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152F" w:rsidRPr="00CF69A5" w:rsidRDefault="00B4152F" w:rsidP="00B4152F">
      <w:pPr>
        <w:tabs>
          <w:tab w:val="left" w:pos="-1843"/>
          <w:tab w:val="left" w:pos="3402"/>
        </w:tabs>
        <w:jc w:val="both"/>
        <w:rPr>
          <w:rFonts w:ascii="Arial" w:hAnsi="Arial"/>
        </w:rPr>
      </w:pPr>
    </w:p>
    <w:p w:rsidR="00E807DA" w:rsidRPr="00CF69A5" w:rsidRDefault="00EF7235" w:rsidP="0017465F">
      <w:pPr>
        <w:tabs>
          <w:tab w:val="left" w:pos="-1843"/>
          <w:tab w:val="left" w:pos="3402"/>
        </w:tabs>
        <w:jc w:val="right"/>
        <w:rPr>
          <w:rFonts w:ascii="Arial" w:hAnsi="Arial" w:cs="Arial"/>
          <w:b/>
          <w:bCs/>
        </w:rPr>
      </w:pPr>
      <w:r w:rsidRPr="00CF69A5">
        <w:rPr>
          <w:rFonts w:ascii="Arial" w:hAnsi="Arial" w:cs="Arial"/>
          <w:b/>
          <w:bCs/>
        </w:rPr>
        <w:t xml:space="preserve">DELIBERAÇÃO CBH-BS Nº </w:t>
      </w:r>
      <w:r w:rsidR="002E0099" w:rsidRPr="00CF69A5">
        <w:rPr>
          <w:rFonts w:ascii="Arial" w:hAnsi="Arial" w:cs="Arial"/>
          <w:b/>
          <w:bCs/>
        </w:rPr>
        <w:t>266</w:t>
      </w:r>
      <w:r w:rsidR="008A42EA" w:rsidRPr="00CF69A5">
        <w:rPr>
          <w:rFonts w:ascii="Arial" w:hAnsi="Arial" w:cs="Arial"/>
          <w:b/>
          <w:bCs/>
        </w:rPr>
        <w:t>/1</w:t>
      </w:r>
      <w:r w:rsidR="00EA4C48" w:rsidRPr="00CF69A5">
        <w:rPr>
          <w:rFonts w:ascii="Arial" w:hAnsi="Arial" w:cs="Arial"/>
          <w:b/>
          <w:bCs/>
        </w:rPr>
        <w:t>4</w:t>
      </w:r>
      <w:r w:rsidR="00B04268">
        <w:rPr>
          <w:rFonts w:ascii="Arial" w:hAnsi="Arial" w:cs="Arial"/>
          <w:b/>
          <w:bCs/>
        </w:rPr>
        <w:t xml:space="preserve"> </w:t>
      </w:r>
      <w:r w:rsidR="0010381C">
        <w:rPr>
          <w:rFonts w:ascii="Arial" w:hAnsi="Arial" w:cs="Arial"/>
          <w:b/>
          <w:bCs/>
        </w:rPr>
        <w:t xml:space="preserve"> - Ad Referendum  </w:t>
      </w:r>
      <w:r w:rsidR="008A42EA" w:rsidRPr="00CF69A5">
        <w:rPr>
          <w:rFonts w:ascii="Arial" w:hAnsi="Arial" w:cs="Arial"/>
          <w:b/>
          <w:bCs/>
        </w:rPr>
        <w:t xml:space="preserve">de </w:t>
      </w:r>
      <w:r w:rsidR="0010381C">
        <w:rPr>
          <w:rFonts w:ascii="Arial" w:hAnsi="Arial" w:cs="Arial"/>
          <w:b/>
          <w:bCs/>
        </w:rPr>
        <w:t>17</w:t>
      </w:r>
      <w:r w:rsidR="007A54BB" w:rsidRPr="00CF69A5">
        <w:rPr>
          <w:rFonts w:ascii="Arial" w:hAnsi="Arial" w:cs="Arial"/>
          <w:b/>
          <w:bCs/>
        </w:rPr>
        <w:t xml:space="preserve"> de </w:t>
      </w:r>
      <w:r w:rsidR="0010381C">
        <w:rPr>
          <w:rFonts w:ascii="Arial" w:hAnsi="Arial" w:cs="Arial"/>
          <w:b/>
          <w:bCs/>
        </w:rPr>
        <w:t>julh</w:t>
      </w:r>
      <w:r w:rsidR="00886B43" w:rsidRPr="00CF69A5">
        <w:rPr>
          <w:rFonts w:ascii="Arial" w:hAnsi="Arial" w:cs="Arial"/>
          <w:b/>
          <w:bCs/>
        </w:rPr>
        <w:t>o</w:t>
      </w:r>
      <w:r w:rsidR="007A54BB" w:rsidRPr="00CF69A5">
        <w:rPr>
          <w:rFonts w:ascii="Arial" w:hAnsi="Arial" w:cs="Arial"/>
          <w:b/>
          <w:bCs/>
        </w:rPr>
        <w:t xml:space="preserve"> de </w:t>
      </w:r>
      <w:r w:rsidR="00E807DA" w:rsidRPr="00CF69A5">
        <w:rPr>
          <w:rFonts w:ascii="Arial" w:hAnsi="Arial" w:cs="Arial"/>
          <w:b/>
          <w:bCs/>
        </w:rPr>
        <w:t>201</w:t>
      </w:r>
      <w:r w:rsidR="00EA4C48" w:rsidRPr="00CF69A5">
        <w:rPr>
          <w:rFonts w:ascii="Arial" w:hAnsi="Arial" w:cs="Arial"/>
          <w:b/>
          <w:bCs/>
        </w:rPr>
        <w:t>4</w:t>
      </w:r>
    </w:p>
    <w:p w:rsidR="00E71916" w:rsidRPr="00CF69A5" w:rsidRDefault="00E71916" w:rsidP="00E71916">
      <w:pPr>
        <w:autoSpaceDE w:val="0"/>
        <w:spacing w:after="120"/>
        <w:ind w:left="1701"/>
        <w:jc w:val="both"/>
        <w:rPr>
          <w:rFonts w:ascii="Arial" w:hAnsi="Arial" w:cs="Arial"/>
          <w:i/>
          <w:iCs/>
          <w:sz w:val="20"/>
          <w:szCs w:val="20"/>
        </w:rPr>
      </w:pPr>
    </w:p>
    <w:p w:rsidR="00E71916" w:rsidRPr="0017465F" w:rsidRDefault="00E71916" w:rsidP="00663483">
      <w:pPr>
        <w:autoSpaceDE w:val="0"/>
        <w:spacing w:after="120"/>
        <w:ind w:left="1701"/>
        <w:jc w:val="both"/>
        <w:rPr>
          <w:rFonts w:ascii="Arial" w:hAnsi="Arial" w:cs="Arial"/>
          <w:i/>
          <w:iCs/>
          <w:sz w:val="20"/>
          <w:szCs w:val="20"/>
        </w:rPr>
      </w:pPr>
      <w:r w:rsidRPr="00CF69A5">
        <w:rPr>
          <w:rFonts w:ascii="Arial" w:hAnsi="Arial" w:cs="Arial"/>
          <w:i/>
          <w:iCs/>
          <w:sz w:val="20"/>
          <w:szCs w:val="20"/>
        </w:rPr>
        <w:t xml:space="preserve">“Define as diretrizes e o cronograma para a classificação de propostas visando </w:t>
      </w:r>
      <w:proofErr w:type="gramStart"/>
      <w:r w:rsidRPr="00CF69A5">
        <w:rPr>
          <w:rFonts w:ascii="Arial" w:hAnsi="Arial" w:cs="Arial"/>
          <w:i/>
          <w:iCs/>
          <w:sz w:val="20"/>
          <w:szCs w:val="20"/>
        </w:rPr>
        <w:t>a</w:t>
      </w:r>
      <w:proofErr w:type="gramEnd"/>
      <w:r w:rsidRPr="00CF69A5">
        <w:rPr>
          <w:rFonts w:ascii="Arial" w:hAnsi="Arial" w:cs="Arial"/>
          <w:i/>
          <w:iCs/>
          <w:sz w:val="20"/>
          <w:szCs w:val="20"/>
        </w:rPr>
        <w:t xml:space="preserve"> indicação para obtenção de financiamento com recursos da cobrança remanescentes </w:t>
      </w:r>
      <w:r w:rsidR="0017465F">
        <w:rPr>
          <w:rFonts w:ascii="Arial" w:hAnsi="Arial" w:cs="Arial"/>
          <w:i/>
          <w:iCs/>
          <w:sz w:val="20"/>
          <w:szCs w:val="20"/>
        </w:rPr>
        <w:t xml:space="preserve">   </w:t>
      </w:r>
      <w:r w:rsidRPr="00CF69A5">
        <w:rPr>
          <w:rFonts w:ascii="Arial" w:hAnsi="Arial" w:cs="Arial"/>
          <w:i/>
          <w:iCs/>
          <w:sz w:val="20"/>
          <w:szCs w:val="20"/>
        </w:rPr>
        <w:t>da Deliberação CBH-BS nº 260/2014</w:t>
      </w:r>
      <w:r w:rsidR="00EC15C3">
        <w:rPr>
          <w:rFonts w:ascii="Arial" w:hAnsi="Arial" w:cs="Arial"/>
          <w:i/>
          <w:iCs/>
          <w:sz w:val="20"/>
          <w:szCs w:val="20"/>
        </w:rPr>
        <w:t xml:space="preserve"> e 268/20</w:t>
      </w:r>
      <w:r w:rsidR="002E0099" w:rsidRPr="00CF69A5">
        <w:rPr>
          <w:rFonts w:ascii="Arial" w:hAnsi="Arial" w:cs="Arial"/>
          <w:i/>
          <w:iCs/>
          <w:sz w:val="20"/>
          <w:szCs w:val="20"/>
        </w:rPr>
        <w:t xml:space="preserve"> </w:t>
      </w:r>
      <w:r w:rsidRPr="00CF69A5">
        <w:rPr>
          <w:rFonts w:ascii="Arial" w:hAnsi="Arial" w:cs="Arial"/>
          <w:i/>
          <w:iCs/>
          <w:sz w:val="20"/>
          <w:szCs w:val="20"/>
        </w:rPr>
        <w:t xml:space="preserve"> e  dá outras providências”</w:t>
      </w:r>
      <w:r w:rsidRPr="00CF69A5">
        <w:rPr>
          <w:rFonts w:ascii="Arial" w:hAnsi="Arial" w:cs="Arial"/>
          <w:iCs/>
          <w:sz w:val="20"/>
          <w:szCs w:val="20"/>
        </w:rPr>
        <w:t>.</w:t>
      </w:r>
    </w:p>
    <w:p w:rsidR="006A7B35" w:rsidRDefault="006A7B35" w:rsidP="006669C6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6669C6" w:rsidRPr="00CF69A5" w:rsidRDefault="00E807DA" w:rsidP="006669C6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CF69A5">
        <w:rPr>
          <w:rFonts w:ascii="Arial" w:hAnsi="Arial" w:cs="Arial"/>
          <w:sz w:val="20"/>
          <w:szCs w:val="20"/>
        </w:rPr>
        <w:t xml:space="preserve">O Comitê da Bacia Hidrográfica da Baixada </w:t>
      </w:r>
      <w:proofErr w:type="gramStart"/>
      <w:r w:rsidRPr="00CF69A5">
        <w:rPr>
          <w:rFonts w:ascii="Arial" w:hAnsi="Arial" w:cs="Arial"/>
          <w:sz w:val="20"/>
          <w:szCs w:val="20"/>
        </w:rPr>
        <w:t>Santista criado</w:t>
      </w:r>
      <w:proofErr w:type="gramEnd"/>
      <w:r w:rsidRPr="00CF69A5">
        <w:rPr>
          <w:rFonts w:ascii="Arial" w:hAnsi="Arial" w:cs="Arial"/>
          <w:sz w:val="20"/>
          <w:szCs w:val="20"/>
        </w:rPr>
        <w:t xml:space="preserve"> pela Lei Estadual n° 9.</w:t>
      </w:r>
      <w:r w:rsidR="003D4E4D" w:rsidRPr="00CF69A5">
        <w:rPr>
          <w:rFonts w:ascii="Arial" w:hAnsi="Arial" w:cs="Arial"/>
          <w:sz w:val="20"/>
          <w:szCs w:val="20"/>
        </w:rPr>
        <w:t>034 de 27/12/94</w:t>
      </w:r>
      <w:r w:rsidRPr="00CF69A5">
        <w:rPr>
          <w:rFonts w:ascii="Arial" w:hAnsi="Arial" w:cs="Arial"/>
          <w:sz w:val="20"/>
          <w:szCs w:val="20"/>
        </w:rPr>
        <w:t>, com fundamento no Artigo 19 e seguintes do Estatuto, no uso de suas atribuições legais</w:t>
      </w:r>
      <w:r w:rsidR="00A266D0">
        <w:rPr>
          <w:rFonts w:ascii="Arial" w:hAnsi="Arial" w:cs="Arial"/>
          <w:sz w:val="20"/>
          <w:szCs w:val="20"/>
        </w:rPr>
        <w:t>, e</w:t>
      </w:r>
      <w:r w:rsidRPr="00CF69A5">
        <w:rPr>
          <w:rFonts w:ascii="Arial" w:hAnsi="Arial" w:cs="Arial"/>
          <w:sz w:val="20"/>
          <w:szCs w:val="20"/>
        </w:rPr>
        <w:t xml:space="preserve"> considera</w:t>
      </w:r>
      <w:r w:rsidR="00883A89" w:rsidRPr="00CF69A5">
        <w:rPr>
          <w:rFonts w:ascii="Arial" w:hAnsi="Arial" w:cs="Arial"/>
          <w:sz w:val="20"/>
          <w:szCs w:val="20"/>
        </w:rPr>
        <w:t>ndo</w:t>
      </w:r>
      <w:r w:rsidRPr="00CF69A5">
        <w:rPr>
          <w:rFonts w:ascii="Arial" w:hAnsi="Arial" w:cs="Arial"/>
          <w:sz w:val="20"/>
          <w:szCs w:val="20"/>
        </w:rPr>
        <w:t xml:space="preserve"> que:</w:t>
      </w:r>
    </w:p>
    <w:p w:rsidR="00E86A6D" w:rsidRPr="00E86A6D" w:rsidRDefault="00E86A6D" w:rsidP="00E86A6D">
      <w:pPr>
        <w:suppressAutoHyphens w:val="0"/>
        <w:rPr>
          <w:rFonts w:ascii="Arial" w:hAnsi="Arial" w:cs="Arial"/>
          <w:sz w:val="20"/>
          <w:szCs w:val="20"/>
        </w:rPr>
      </w:pPr>
      <w:r w:rsidRPr="00E86A6D">
        <w:rPr>
          <w:rFonts w:ascii="Arial" w:hAnsi="Arial" w:cs="Arial"/>
          <w:sz w:val="20"/>
          <w:szCs w:val="20"/>
        </w:rPr>
        <w:t>-A Lei nº 12.183 de 29 de dezembro de 2005 que dispõe sobre a cobrança pelo Uso dos Recursos Hídricos do Estado de São Paulo;</w:t>
      </w:r>
    </w:p>
    <w:p w:rsidR="00E86A6D" w:rsidRPr="00E86A6D" w:rsidRDefault="00E86A6D" w:rsidP="00E86A6D">
      <w:pPr>
        <w:suppressAutoHyphens w:val="0"/>
        <w:rPr>
          <w:rFonts w:ascii="Arial" w:hAnsi="Arial" w:cs="Arial"/>
          <w:sz w:val="20"/>
          <w:szCs w:val="20"/>
        </w:rPr>
      </w:pPr>
    </w:p>
    <w:p w:rsidR="00E86A6D" w:rsidRPr="00E86A6D" w:rsidRDefault="00E86A6D" w:rsidP="00E86A6D">
      <w:pPr>
        <w:suppressAutoHyphens w:val="0"/>
        <w:rPr>
          <w:rFonts w:ascii="Arial" w:hAnsi="Arial" w:cs="Arial"/>
          <w:sz w:val="20"/>
          <w:szCs w:val="20"/>
        </w:rPr>
      </w:pPr>
      <w:r w:rsidRPr="00E86A6D">
        <w:rPr>
          <w:rFonts w:ascii="Arial" w:hAnsi="Arial" w:cs="Arial"/>
          <w:sz w:val="20"/>
          <w:szCs w:val="20"/>
        </w:rPr>
        <w:t>-O Decreto 50.667 de 30 de março de 2006 que regulamenta a Lei 12.183/2005;</w:t>
      </w:r>
    </w:p>
    <w:p w:rsidR="00E86A6D" w:rsidRPr="00E86A6D" w:rsidRDefault="00E86A6D" w:rsidP="00E86A6D">
      <w:pPr>
        <w:suppressAutoHyphens w:val="0"/>
        <w:rPr>
          <w:rFonts w:ascii="Arial" w:hAnsi="Arial" w:cs="Arial"/>
          <w:sz w:val="20"/>
          <w:szCs w:val="20"/>
        </w:rPr>
      </w:pPr>
    </w:p>
    <w:p w:rsidR="00E86A6D" w:rsidRPr="00E86A6D" w:rsidRDefault="00E86A6D" w:rsidP="00E86A6D">
      <w:pPr>
        <w:suppressAutoHyphens w:val="0"/>
        <w:rPr>
          <w:rFonts w:ascii="Arial" w:hAnsi="Arial" w:cs="Arial"/>
          <w:sz w:val="20"/>
          <w:szCs w:val="20"/>
        </w:rPr>
      </w:pPr>
      <w:r w:rsidRPr="00E86A6D">
        <w:rPr>
          <w:rFonts w:ascii="Arial" w:hAnsi="Arial" w:cs="Arial"/>
          <w:sz w:val="20"/>
          <w:szCs w:val="20"/>
        </w:rPr>
        <w:t xml:space="preserve">-A Deliberação CBH-BS 170/2010 que aprovou a  proposta para </w:t>
      </w:r>
      <w:proofErr w:type="gramStart"/>
      <w:r w:rsidRPr="00E86A6D">
        <w:rPr>
          <w:rFonts w:ascii="Arial" w:hAnsi="Arial" w:cs="Arial"/>
          <w:sz w:val="20"/>
          <w:szCs w:val="20"/>
        </w:rPr>
        <w:t>implementação</w:t>
      </w:r>
      <w:proofErr w:type="gramEnd"/>
      <w:r w:rsidRPr="00E86A6D">
        <w:rPr>
          <w:rFonts w:ascii="Arial" w:hAnsi="Arial" w:cs="Arial"/>
          <w:sz w:val="20"/>
          <w:szCs w:val="20"/>
        </w:rPr>
        <w:t xml:space="preserve"> da cobrança pelo uso dos recursos hídricos de domínio do Estado de São Paulo, nas bacias hidrográficas da Baixada Santista; </w:t>
      </w:r>
    </w:p>
    <w:p w:rsidR="00E86A6D" w:rsidRPr="00E86A6D" w:rsidRDefault="00E86A6D" w:rsidP="00E86A6D">
      <w:pPr>
        <w:suppressAutoHyphens w:val="0"/>
        <w:rPr>
          <w:rFonts w:ascii="Arial" w:hAnsi="Arial" w:cs="Arial"/>
          <w:sz w:val="20"/>
          <w:szCs w:val="20"/>
        </w:rPr>
      </w:pPr>
    </w:p>
    <w:p w:rsidR="00E86A6D" w:rsidRPr="00E86A6D" w:rsidRDefault="00E86A6D" w:rsidP="00E86A6D">
      <w:pPr>
        <w:suppressAutoHyphens w:val="0"/>
        <w:rPr>
          <w:rFonts w:ascii="Arial" w:hAnsi="Arial" w:cs="Arial"/>
          <w:sz w:val="20"/>
          <w:szCs w:val="20"/>
        </w:rPr>
      </w:pPr>
      <w:r w:rsidRPr="00E86A6D">
        <w:rPr>
          <w:rFonts w:ascii="Arial" w:hAnsi="Arial" w:cs="Arial"/>
          <w:sz w:val="20"/>
          <w:szCs w:val="20"/>
        </w:rPr>
        <w:t xml:space="preserve">-O Decreto nº 56.501 de 09 de dezembro de 2010 que aprovou e fixou os mecanismos e valores a serem cobrados pelo uso de Recursos Hídricos nos corpos d’água de domínio do Estado de São Paulo, nas bacias hidrográficas da Baixada Santista; </w:t>
      </w:r>
    </w:p>
    <w:p w:rsidR="00E86A6D" w:rsidRDefault="00E86A6D" w:rsidP="00E86A6D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6A6D" w:rsidRPr="00CF69A5" w:rsidRDefault="00E86A6D" w:rsidP="00E86A6D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E86A6D">
        <w:rPr>
          <w:rFonts w:ascii="Arial" w:hAnsi="Arial" w:cs="Arial"/>
          <w:sz w:val="20"/>
          <w:szCs w:val="20"/>
        </w:rPr>
        <w:t>- A</w:t>
      </w:r>
      <w:r w:rsidRPr="00CF69A5">
        <w:rPr>
          <w:rFonts w:ascii="Arial" w:hAnsi="Arial" w:cs="Arial"/>
          <w:sz w:val="20"/>
          <w:szCs w:val="20"/>
        </w:rPr>
        <w:t xml:space="preserve"> Câmara Técnica de Planejamento e Gerenciamento (CT-PG), revisou os critérios gerais e específicos para classificação das propostas;</w:t>
      </w:r>
    </w:p>
    <w:p w:rsidR="00E807D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E86A6D">
        <w:rPr>
          <w:rFonts w:ascii="Arial" w:hAnsi="Arial" w:cs="Arial"/>
          <w:sz w:val="20"/>
          <w:szCs w:val="20"/>
        </w:rPr>
        <w:t>-</w:t>
      </w:r>
      <w:r w:rsidRPr="00CF69A5">
        <w:rPr>
          <w:rFonts w:ascii="Arial" w:hAnsi="Arial" w:cs="Arial"/>
          <w:sz w:val="20"/>
          <w:szCs w:val="20"/>
        </w:rPr>
        <w:t xml:space="preserve"> O Plano de Bacia Hidrográfica da</w:t>
      </w:r>
      <w:r w:rsidR="00B83C96">
        <w:rPr>
          <w:rFonts w:ascii="Arial" w:hAnsi="Arial" w:cs="Arial"/>
          <w:sz w:val="20"/>
          <w:szCs w:val="20"/>
        </w:rPr>
        <w:t xml:space="preserve"> Baixada Santista 2008-2011, </w:t>
      </w:r>
      <w:r w:rsidRPr="00CF69A5">
        <w:rPr>
          <w:rFonts w:ascii="Arial" w:hAnsi="Arial" w:cs="Arial"/>
          <w:sz w:val="20"/>
          <w:szCs w:val="20"/>
        </w:rPr>
        <w:t xml:space="preserve"> foi prorrogado até 201</w:t>
      </w:r>
      <w:r w:rsidR="00B83C96">
        <w:rPr>
          <w:rFonts w:ascii="Arial" w:hAnsi="Arial" w:cs="Arial"/>
          <w:sz w:val="20"/>
          <w:szCs w:val="20"/>
        </w:rPr>
        <w:t>5</w:t>
      </w:r>
      <w:r w:rsidRPr="00CF69A5">
        <w:rPr>
          <w:rFonts w:ascii="Arial" w:hAnsi="Arial" w:cs="Arial"/>
          <w:sz w:val="20"/>
          <w:szCs w:val="20"/>
        </w:rPr>
        <w:t xml:space="preserve"> </w:t>
      </w:r>
      <w:r w:rsidR="00186680" w:rsidRPr="00CF69A5">
        <w:rPr>
          <w:rFonts w:ascii="Arial" w:hAnsi="Arial" w:cs="Arial"/>
          <w:sz w:val="20"/>
          <w:szCs w:val="20"/>
        </w:rPr>
        <w:t>pela Deliberação CRH 1</w:t>
      </w:r>
      <w:r w:rsidR="00B83C96">
        <w:rPr>
          <w:rFonts w:ascii="Arial" w:hAnsi="Arial" w:cs="Arial"/>
          <w:sz w:val="20"/>
          <w:szCs w:val="20"/>
        </w:rPr>
        <w:t>59</w:t>
      </w:r>
      <w:r w:rsidR="008162D3" w:rsidRPr="00CF69A5">
        <w:rPr>
          <w:rFonts w:ascii="Arial" w:hAnsi="Arial" w:cs="Arial"/>
          <w:sz w:val="20"/>
          <w:szCs w:val="20"/>
        </w:rPr>
        <w:t>/</w:t>
      </w:r>
      <w:r w:rsidR="00B83C96">
        <w:rPr>
          <w:rFonts w:ascii="Arial" w:hAnsi="Arial" w:cs="Arial"/>
          <w:sz w:val="20"/>
          <w:szCs w:val="20"/>
        </w:rPr>
        <w:t>2014 e</w:t>
      </w:r>
      <w:r w:rsidR="008162D3" w:rsidRPr="00CF69A5">
        <w:rPr>
          <w:rFonts w:ascii="Arial" w:hAnsi="Arial" w:cs="Arial"/>
          <w:sz w:val="20"/>
          <w:szCs w:val="20"/>
        </w:rPr>
        <w:t xml:space="preserve"> </w:t>
      </w:r>
      <w:r w:rsidRPr="00CF69A5">
        <w:rPr>
          <w:rFonts w:ascii="Arial" w:hAnsi="Arial" w:cs="Arial"/>
          <w:sz w:val="20"/>
          <w:szCs w:val="20"/>
        </w:rPr>
        <w:t>define as ações nas quais as propostas devem ser elaboradas.</w:t>
      </w:r>
    </w:p>
    <w:p w:rsidR="00E86A6D" w:rsidRDefault="00E86A6D" w:rsidP="00E86A6D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Da Deliberação CBH-BS nº 260/2014 de 15 de maio de 2014, resultou um saldo de R$ 5.763.621,01 (cinco milhões setecentos e sessenta e três mil, seiscentos e vinte e um reais e um centavos), distribuídos conforme estabelecido em seu anexo IV – saldo remanescente.</w:t>
      </w:r>
    </w:p>
    <w:p w:rsidR="00E86A6D" w:rsidRDefault="00E86A6D" w:rsidP="00E86A6D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E86A6D">
        <w:rPr>
          <w:rFonts w:ascii="Arial" w:hAnsi="Arial" w:cs="Arial"/>
          <w:sz w:val="20"/>
          <w:szCs w:val="20"/>
        </w:rPr>
        <w:t xml:space="preserve">- </w:t>
      </w:r>
      <w:r w:rsidRPr="00CF69A5">
        <w:rPr>
          <w:rFonts w:ascii="Arial" w:hAnsi="Arial" w:cs="Arial"/>
          <w:sz w:val="20"/>
          <w:szCs w:val="20"/>
        </w:rPr>
        <w:t>O Manual de Procedimentos Operacionais (MPO) do FEHIDRO - versão 2011 define prazos para que os Colegiados deliberem e publiquem a hierarquização, priorização e indicação de empreendimentos a serem financiados com recursos da Cobrança pelo uso dos recursos hídricos;</w:t>
      </w:r>
    </w:p>
    <w:p w:rsidR="002F4E4B" w:rsidRPr="00CF69A5" w:rsidRDefault="002F4E4B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>Delibera</w:t>
      </w:r>
      <w:r w:rsidRPr="00CF69A5">
        <w:rPr>
          <w:rFonts w:ascii="Arial" w:hAnsi="Arial" w:cs="Arial"/>
          <w:sz w:val="20"/>
          <w:szCs w:val="20"/>
        </w:rPr>
        <w:t>:</w:t>
      </w:r>
    </w:p>
    <w:p w:rsidR="00E807DA" w:rsidRPr="00CF69A5" w:rsidRDefault="00E807DA" w:rsidP="00E807DA">
      <w:pPr>
        <w:ind w:left="705"/>
        <w:jc w:val="both"/>
        <w:rPr>
          <w:rFonts w:ascii="Arial" w:hAnsi="Arial" w:cs="Arial"/>
          <w:sz w:val="20"/>
          <w:szCs w:val="20"/>
        </w:rPr>
      </w:pPr>
    </w:p>
    <w:p w:rsidR="00E807DA" w:rsidRPr="00CF69A5" w:rsidRDefault="00E807DA" w:rsidP="005241CC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F69A5">
        <w:rPr>
          <w:rFonts w:ascii="Arial" w:hAnsi="Arial" w:cs="Arial"/>
          <w:b/>
          <w:bCs/>
          <w:sz w:val="20"/>
          <w:szCs w:val="20"/>
        </w:rPr>
        <w:t>ART 1º</w:t>
      </w:r>
      <w:r w:rsidRPr="00CF69A5">
        <w:rPr>
          <w:rFonts w:ascii="Arial" w:hAnsi="Arial" w:cs="Arial"/>
          <w:bCs/>
          <w:sz w:val="20"/>
          <w:szCs w:val="20"/>
        </w:rPr>
        <w:t xml:space="preserve"> - Esta Deliberação revoga as disposições cont</w:t>
      </w:r>
      <w:r w:rsidR="005241CC" w:rsidRPr="00CF69A5">
        <w:rPr>
          <w:rFonts w:ascii="Arial" w:hAnsi="Arial" w:cs="Arial"/>
          <w:bCs/>
          <w:sz w:val="20"/>
          <w:szCs w:val="20"/>
        </w:rPr>
        <w:t>idas nas Deliberações CBH-BS nº</w:t>
      </w:r>
      <w:r w:rsidR="00083C1C" w:rsidRPr="00CF69A5">
        <w:rPr>
          <w:rFonts w:ascii="Arial" w:hAnsi="Arial" w:cs="Arial"/>
          <w:bCs/>
          <w:sz w:val="20"/>
          <w:szCs w:val="20"/>
        </w:rPr>
        <w:t>2</w:t>
      </w:r>
      <w:r w:rsidR="004A21ED" w:rsidRPr="00CF69A5">
        <w:rPr>
          <w:rFonts w:ascii="Arial" w:hAnsi="Arial" w:cs="Arial"/>
          <w:bCs/>
          <w:sz w:val="20"/>
          <w:szCs w:val="20"/>
        </w:rPr>
        <w:t>52</w:t>
      </w:r>
      <w:r w:rsidR="005241CC" w:rsidRPr="00CF69A5">
        <w:rPr>
          <w:rFonts w:ascii="Arial" w:hAnsi="Arial" w:cs="Arial"/>
          <w:bCs/>
          <w:sz w:val="20"/>
          <w:szCs w:val="20"/>
        </w:rPr>
        <w:t>/1</w:t>
      </w:r>
      <w:r w:rsidR="00D806F8" w:rsidRPr="00CF69A5">
        <w:rPr>
          <w:rFonts w:ascii="Arial" w:hAnsi="Arial" w:cs="Arial"/>
          <w:bCs/>
          <w:sz w:val="20"/>
          <w:szCs w:val="20"/>
        </w:rPr>
        <w:t>3</w:t>
      </w:r>
      <w:r w:rsidRPr="00CF69A5">
        <w:rPr>
          <w:rFonts w:ascii="Arial" w:hAnsi="Arial" w:cs="Arial"/>
          <w:bCs/>
          <w:sz w:val="20"/>
          <w:szCs w:val="20"/>
        </w:rPr>
        <w:t xml:space="preserve"> e entra em vigor na data de sua publicação no Diário Oficial do Estado de São Paulo.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CF69A5">
        <w:rPr>
          <w:rFonts w:ascii="Arial" w:hAnsi="Arial" w:cs="Arial"/>
          <w:b/>
          <w:bCs/>
          <w:sz w:val="20"/>
          <w:szCs w:val="20"/>
        </w:rPr>
        <w:t>ART 2º</w:t>
      </w:r>
      <w:r w:rsidRPr="00CF69A5">
        <w:rPr>
          <w:rFonts w:ascii="Arial" w:hAnsi="Arial" w:cs="Arial"/>
          <w:bCs/>
          <w:sz w:val="20"/>
          <w:szCs w:val="20"/>
        </w:rPr>
        <w:t xml:space="preserve"> - A obtenção de financiamento </w:t>
      </w:r>
      <w:r w:rsidR="00852354" w:rsidRPr="00CF69A5">
        <w:rPr>
          <w:rFonts w:ascii="Arial" w:hAnsi="Arial" w:cs="Arial"/>
          <w:bCs/>
          <w:sz w:val="20"/>
          <w:szCs w:val="20"/>
        </w:rPr>
        <w:t>relativo ao ano de 201</w:t>
      </w:r>
      <w:r w:rsidR="00D806F8" w:rsidRPr="00CF69A5">
        <w:rPr>
          <w:rFonts w:ascii="Arial" w:hAnsi="Arial" w:cs="Arial"/>
          <w:bCs/>
          <w:sz w:val="20"/>
          <w:szCs w:val="20"/>
        </w:rPr>
        <w:t>4</w:t>
      </w:r>
      <w:r w:rsidR="00B420EE">
        <w:rPr>
          <w:rFonts w:ascii="Arial" w:hAnsi="Arial" w:cs="Arial"/>
          <w:bCs/>
          <w:sz w:val="20"/>
          <w:szCs w:val="20"/>
        </w:rPr>
        <w:t xml:space="preserve"> </w:t>
      </w:r>
      <w:r w:rsidRPr="00CF69A5">
        <w:rPr>
          <w:rFonts w:ascii="Arial" w:hAnsi="Arial" w:cs="Arial"/>
          <w:bCs/>
          <w:sz w:val="20"/>
          <w:szCs w:val="20"/>
        </w:rPr>
        <w:t xml:space="preserve">para projetos, estudos, </w:t>
      </w:r>
      <w:r w:rsidR="002722AA" w:rsidRPr="00CF69A5">
        <w:rPr>
          <w:rFonts w:ascii="Arial" w:hAnsi="Arial" w:cs="Arial"/>
          <w:bCs/>
          <w:sz w:val="20"/>
          <w:szCs w:val="20"/>
        </w:rPr>
        <w:t xml:space="preserve">serviços e obras com recursos da cobrança pelo uso dos recursos hídricos na Bacia Hidrográfica da Baixada Santista </w:t>
      </w:r>
      <w:r w:rsidR="00852354" w:rsidRPr="00CF69A5">
        <w:rPr>
          <w:rFonts w:ascii="Arial" w:hAnsi="Arial" w:cs="Arial"/>
          <w:bCs/>
          <w:sz w:val="20"/>
          <w:szCs w:val="20"/>
        </w:rPr>
        <w:t>de 201</w:t>
      </w:r>
      <w:r w:rsidR="00D806F8" w:rsidRPr="00CF69A5">
        <w:rPr>
          <w:rFonts w:ascii="Arial" w:hAnsi="Arial" w:cs="Arial"/>
          <w:bCs/>
          <w:sz w:val="20"/>
          <w:szCs w:val="20"/>
        </w:rPr>
        <w:t>3</w:t>
      </w:r>
      <w:r w:rsidR="00B420EE">
        <w:rPr>
          <w:rFonts w:ascii="Arial" w:hAnsi="Arial" w:cs="Arial"/>
          <w:bCs/>
          <w:sz w:val="20"/>
          <w:szCs w:val="20"/>
        </w:rPr>
        <w:t xml:space="preserve"> </w:t>
      </w:r>
      <w:r w:rsidRPr="00CF69A5">
        <w:rPr>
          <w:rFonts w:ascii="Arial" w:hAnsi="Arial" w:cs="Arial"/>
          <w:bCs/>
          <w:sz w:val="20"/>
          <w:szCs w:val="20"/>
        </w:rPr>
        <w:t>está condicionada ao atendimento dos procedimentos e normas constantes do MPO, aprovado pelo Conselho de Orientação do Fundo Estadual de Recursos Hídricos e também aos critérios de análise, pontuação, classificação e desclassificação estabelecidos nos termos desta Deliberação.</w:t>
      </w:r>
      <w:proofErr w:type="gramEnd"/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>Parágrafo único</w:t>
      </w:r>
      <w:r w:rsidRPr="00CF69A5">
        <w:rPr>
          <w:rFonts w:ascii="Arial" w:hAnsi="Arial" w:cs="Arial"/>
          <w:bCs/>
          <w:sz w:val="20"/>
          <w:szCs w:val="20"/>
        </w:rPr>
        <w:t>: Constam desta Deliberação 6 (seis) anexos, a saber: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F69A5">
        <w:rPr>
          <w:rFonts w:ascii="Arial" w:hAnsi="Arial" w:cs="Arial"/>
          <w:bCs/>
          <w:sz w:val="20"/>
          <w:szCs w:val="20"/>
        </w:rPr>
        <w:t>I. Anexo I: Critérios de elegibilidade dos proponentes;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F69A5">
        <w:rPr>
          <w:rFonts w:ascii="Arial" w:hAnsi="Arial" w:cs="Arial"/>
          <w:bCs/>
          <w:sz w:val="20"/>
          <w:szCs w:val="20"/>
        </w:rPr>
        <w:t>II. Anexo II: Cronograma;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F69A5">
        <w:rPr>
          <w:rFonts w:ascii="Arial" w:hAnsi="Arial" w:cs="Arial"/>
          <w:bCs/>
          <w:sz w:val="20"/>
          <w:szCs w:val="20"/>
        </w:rPr>
        <w:t>III. Anexo III: Relação de documentos;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F69A5">
        <w:rPr>
          <w:rFonts w:ascii="Arial" w:hAnsi="Arial" w:cs="Arial"/>
          <w:bCs/>
          <w:sz w:val="20"/>
          <w:szCs w:val="20"/>
        </w:rPr>
        <w:t>IV. Anexo IV: Estrutura das propostas;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F69A5">
        <w:rPr>
          <w:rFonts w:ascii="Arial" w:hAnsi="Arial" w:cs="Arial"/>
          <w:bCs/>
          <w:sz w:val="20"/>
          <w:szCs w:val="20"/>
        </w:rPr>
        <w:t>V. Anexo V: Critérios de pontuação das propostas;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bCs/>
          <w:sz w:val="20"/>
          <w:szCs w:val="20"/>
        </w:rPr>
        <w:t xml:space="preserve">VI. Anexo VI: </w:t>
      </w:r>
      <w:r w:rsidRPr="00CF69A5">
        <w:rPr>
          <w:rFonts w:ascii="Arial" w:hAnsi="Arial" w:cs="Arial"/>
          <w:sz w:val="20"/>
          <w:szCs w:val="20"/>
        </w:rPr>
        <w:t>Descrição das ações priorizadas.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E807DA" w:rsidRPr="00CF69A5" w:rsidRDefault="00E807DA" w:rsidP="00E807DA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 w:rsidRPr="00CF69A5">
        <w:rPr>
          <w:rFonts w:ascii="Arial" w:hAnsi="Arial" w:cs="Arial"/>
          <w:b/>
          <w:bCs/>
          <w:sz w:val="20"/>
          <w:szCs w:val="20"/>
        </w:rPr>
        <w:t>CAPITULO I</w:t>
      </w:r>
    </w:p>
    <w:p w:rsidR="00E807DA" w:rsidRPr="00CF69A5" w:rsidRDefault="00E807DA" w:rsidP="00E807DA">
      <w:pPr>
        <w:autoSpaceDE w:val="0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CF69A5">
        <w:rPr>
          <w:rFonts w:ascii="Arial" w:hAnsi="Arial" w:cs="Arial"/>
          <w:b/>
          <w:bCs/>
          <w:sz w:val="20"/>
          <w:szCs w:val="20"/>
        </w:rPr>
        <w:t>DAS DEFINIÇÕES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F69A5">
        <w:rPr>
          <w:rFonts w:ascii="Arial" w:hAnsi="Arial" w:cs="Arial"/>
          <w:b/>
          <w:bCs/>
          <w:sz w:val="20"/>
          <w:szCs w:val="20"/>
        </w:rPr>
        <w:t>ART 3º</w:t>
      </w:r>
      <w:r w:rsidRPr="00CF69A5">
        <w:rPr>
          <w:rFonts w:ascii="Arial" w:hAnsi="Arial" w:cs="Arial"/>
          <w:bCs/>
          <w:sz w:val="20"/>
          <w:szCs w:val="20"/>
        </w:rPr>
        <w:t xml:space="preserve"> - Para efeitos desta Deliberação, consideram-se: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F69A5">
        <w:rPr>
          <w:rFonts w:ascii="Arial" w:hAnsi="Arial" w:cs="Arial"/>
          <w:bCs/>
          <w:sz w:val="20"/>
          <w:szCs w:val="20"/>
        </w:rPr>
        <w:t xml:space="preserve">I. </w:t>
      </w:r>
      <w:r w:rsidRPr="00CF69A5">
        <w:rPr>
          <w:rFonts w:ascii="Arial" w:hAnsi="Arial" w:cs="Arial"/>
          <w:b/>
          <w:bCs/>
          <w:sz w:val="20"/>
          <w:szCs w:val="20"/>
        </w:rPr>
        <w:t>Agente financeiro</w:t>
      </w:r>
      <w:r w:rsidRPr="00CF69A5">
        <w:rPr>
          <w:rFonts w:ascii="Arial" w:hAnsi="Arial" w:cs="Arial"/>
          <w:bCs/>
          <w:sz w:val="20"/>
          <w:szCs w:val="20"/>
        </w:rPr>
        <w:t>: Representante de instituição financeira designado pelo FEHIDRO para a liberação dos recursos financeiros do projeto, estudo, serviço ou obra.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F69A5">
        <w:rPr>
          <w:rFonts w:ascii="Arial" w:hAnsi="Arial" w:cs="Arial"/>
          <w:bCs/>
          <w:sz w:val="20"/>
          <w:szCs w:val="20"/>
        </w:rPr>
        <w:t xml:space="preserve">II. </w:t>
      </w:r>
      <w:r w:rsidRPr="00CF69A5">
        <w:rPr>
          <w:rFonts w:ascii="Arial" w:hAnsi="Arial" w:cs="Arial"/>
          <w:b/>
          <w:bCs/>
          <w:sz w:val="20"/>
          <w:szCs w:val="20"/>
        </w:rPr>
        <w:t>Agente técnico</w:t>
      </w:r>
      <w:r w:rsidRPr="00CF69A5">
        <w:rPr>
          <w:rFonts w:ascii="Arial" w:hAnsi="Arial" w:cs="Arial"/>
          <w:bCs/>
          <w:sz w:val="20"/>
          <w:szCs w:val="20"/>
        </w:rPr>
        <w:t>: Representante designado pelo FEHIDRO responsável pelo acompanhamento técnico do projeto, estudo, serviço ou obra.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F69A5">
        <w:rPr>
          <w:rFonts w:ascii="Arial" w:hAnsi="Arial" w:cs="Arial"/>
          <w:bCs/>
          <w:sz w:val="20"/>
          <w:szCs w:val="20"/>
        </w:rPr>
        <w:t xml:space="preserve">III. </w:t>
      </w:r>
      <w:r w:rsidRPr="00CF69A5">
        <w:rPr>
          <w:rFonts w:ascii="Arial" w:hAnsi="Arial" w:cs="Arial"/>
          <w:b/>
          <w:bCs/>
          <w:sz w:val="20"/>
          <w:szCs w:val="20"/>
        </w:rPr>
        <w:t>Carteira suplementar</w:t>
      </w:r>
      <w:r w:rsidRPr="00CF69A5">
        <w:rPr>
          <w:rFonts w:ascii="Arial" w:hAnsi="Arial" w:cs="Arial"/>
          <w:bCs/>
          <w:sz w:val="20"/>
          <w:szCs w:val="20"/>
        </w:rPr>
        <w:t>: Propostas classificadas não contempladas devido à insuficiência de recursos destinados pelo FEHIDRO.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F69A5">
        <w:rPr>
          <w:rFonts w:ascii="Arial" w:hAnsi="Arial" w:cs="Arial"/>
          <w:bCs/>
          <w:sz w:val="20"/>
          <w:szCs w:val="20"/>
        </w:rPr>
        <w:t xml:space="preserve">IV. </w:t>
      </w:r>
      <w:r w:rsidRPr="00CF69A5">
        <w:rPr>
          <w:rFonts w:ascii="Arial" w:hAnsi="Arial" w:cs="Arial"/>
          <w:b/>
          <w:bCs/>
          <w:sz w:val="20"/>
          <w:szCs w:val="20"/>
        </w:rPr>
        <w:t>Cobrança pelo uso dos recursos hídricos</w:t>
      </w:r>
      <w:r w:rsidRPr="00CF69A5">
        <w:rPr>
          <w:rFonts w:ascii="Arial" w:hAnsi="Arial" w:cs="Arial"/>
          <w:bCs/>
          <w:sz w:val="20"/>
          <w:szCs w:val="20"/>
        </w:rPr>
        <w:t xml:space="preserve">: É um mecanismo voltado a dar racionalidade econômica à utilização dos recursos hídricos, sendo também considerada um instrumento de auto geração de recursos financeiros para os serviços e obras de proteção, conservação e recuperação de recursos hídricos. 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F69A5">
        <w:rPr>
          <w:rFonts w:ascii="Arial" w:hAnsi="Arial" w:cs="Arial"/>
          <w:bCs/>
          <w:sz w:val="20"/>
          <w:szCs w:val="20"/>
        </w:rPr>
        <w:t xml:space="preserve">V. </w:t>
      </w:r>
      <w:r w:rsidRPr="00CF69A5">
        <w:rPr>
          <w:rFonts w:ascii="Arial" w:hAnsi="Arial" w:cs="Arial"/>
          <w:b/>
          <w:bCs/>
          <w:sz w:val="20"/>
          <w:szCs w:val="20"/>
        </w:rPr>
        <w:t>Contrapartida</w:t>
      </w:r>
      <w:r w:rsidRPr="00CF69A5">
        <w:rPr>
          <w:rFonts w:ascii="Arial" w:hAnsi="Arial" w:cs="Arial"/>
          <w:bCs/>
          <w:sz w:val="20"/>
          <w:szCs w:val="20"/>
        </w:rPr>
        <w:t>: Recurso do proponente e/ou parceiros para a execução de projeto, estudo, serviços ou obra.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F69A5">
        <w:rPr>
          <w:rFonts w:ascii="Arial" w:hAnsi="Arial" w:cs="Arial"/>
          <w:bCs/>
          <w:sz w:val="20"/>
          <w:szCs w:val="20"/>
        </w:rPr>
        <w:t xml:space="preserve">VI. </w:t>
      </w:r>
      <w:r w:rsidRPr="00CF69A5">
        <w:rPr>
          <w:rFonts w:ascii="Arial" w:hAnsi="Arial" w:cs="Arial"/>
          <w:b/>
          <w:bCs/>
          <w:sz w:val="20"/>
          <w:szCs w:val="20"/>
        </w:rPr>
        <w:t>Estudos e projetos</w:t>
      </w:r>
      <w:r w:rsidRPr="00CF69A5">
        <w:rPr>
          <w:rFonts w:ascii="Arial" w:hAnsi="Arial" w:cs="Arial"/>
          <w:bCs/>
          <w:sz w:val="20"/>
          <w:szCs w:val="20"/>
        </w:rPr>
        <w:t>: São atividades que tem por objetivo gerar produtos intangíveis como conhecimento, capacitação de pessoal e projeto.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F69A5">
        <w:rPr>
          <w:rFonts w:ascii="Arial" w:hAnsi="Arial" w:cs="Arial"/>
          <w:bCs/>
          <w:sz w:val="20"/>
          <w:szCs w:val="20"/>
        </w:rPr>
        <w:t xml:space="preserve">VII. </w:t>
      </w:r>
      <w:r w:rsidRPr="00CF69A5">
        <w:rPr>
          <w:rFonts w:ascii="Arial" w:hAnsi="Arial" w:cs="Arial"/>
          <w:b/>
          <w:bCs/>
          <w:sz w:val="20"/>
          <w:szCs w:val="20"/>
        </w:rPr>
        <w:t>Financiamento não reembolsável</w:t>
      </w:r>
      <w:r w:rsidRPr="00CF69A5">
        <w:rPr>
          <w:rFonts w:ascii="Arial" w:hAnsi="Arial" w:cs="Arial"/>
          <w:bCs/>
          <w:sz w:val="20"/>
          <w:szCs w:val="20"/>
        </w:rPr>
        <w:t>: É aquele que não precisa ser devolvido pelo proponente, de acordo com o MPO.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F69A5">
        <w:rPr>
          <w:rFonts w:ascii="Arial" w:hAnsi="Arial" w:cs="Arial"/>
          <w:bCs/>
          <w:sz w:val="20"/>
          <w:szCs w:val="20"/>
        </w:rPr>
        <w:t xml:space="preserve">VIII. </w:t>
      </w:r>
      <w:r w:rsidRPr="00CF69A5">
        <w:rPr>
          <w:rFonts w:ascii="Arial" w:hAnsi="Arial" w:cs="Arial"/>
          <w:b/>
          <w:bCs/>
          <w:sz w:val="20"/>
          <w:szCs w:val="20"/>
        </w:rPr>
        <w:t>Financiamento reembolsável</w:t>
      </w:r>
      <w:r w:rsidRPr="00CF69A5">
        <w:rPr>
          <w:rFonts w:ascii="Arial" w:hAnsi="Arial" w:cs="Arial"/>
          <w:bCs/>
          <w:sz w:val="20"/>
          <w:szCs w:val="20"/>
        </w:rPr>
        <w:t xml:space="preserve">: É aquele que deve ser devolvido pelo proponente, de acordo </w:t>
      </w:r>
      <w:r w:rsidR="00883A89" w:rsidRPr="00CF69A5">
        <w:rPr>
          <w:rFonts w:ascii="Arial" w:hAnsi="Arial" w:cs="Arial"/>
          <w:bCs/>
          <w:sz w:val="20"/>
          <w:szCs w:val="20"/>
        </w:rPr>
        <w:t xml:space="preserve">com </w:t>
      </w:r>
      <w:r w:rsidRPr="00CF69A5">
        <w:rPr>
          <w:rFonts w:ascii="Arial" w:hAnsi="Arial" w:cs="Arial"/>
          <w:bCs/>
          <w:sz w:val="20"/>
          <w:szCs w:val="20"/>
        </w:rPr>
        <w:t>o MPO.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F69A5">
        <w:rPr>
          <w:rFonts w:ascii="Arial" w:hAnsi="Arial" w:cs="Arial"/>
          <w:bCs/>
          <w:sz w:val="20"/>
          <w:szCs w:val="20"/>
        </w:rPr>
        <w:t xml:space="preserve">IX. </w:t>
      </w:r>
      <w:r w:rsidRPr="00CF69A5">
        <w:rPr>
          <w:rFonts w:ascii="Arial" w:hAnsi="Arial" w:cs="Arial"/>
          <w:b/>
          <w:bCs/>
          <w:sz w:val="20"/>
          <w:szCs w:val="20"/>
        </w:rPr>
        <w:t>Processo de avaliação de propostas</w:t>
      </w:r>
      <w:r w:rsidRPr="00CF69A5">
        <w:rPr>
          <w:rFonts w:ascii="Arial" w:hAnsi="Arial" w:cs="Arial"/>
          <w:bCs/>
          <w:sz w:val="20"/>
          <w:szCs w:val="20"/>
        </w:rPr>
        <w:t>: Ações e procedimentos técnicos e administrativos realizados pela Secretaria Executiva e CT-PG do CBH-BS, após análise e manifestação das câmaras técnicas específicas.</w:t>
      </w:r>
    </w:p>
    <w:p w:rsidR="0080667F" w:rsidRPr="00CF69A5" w:rsidRDefault="0080667F" w:rsidP="0080667F">
      <w:p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t-BR"/>
        </w:rPr>
      </w:pPr>
      <w:r w:rsidRPr="00CF69A5">
        <w:rPr>
          <w:rFonts w:ascii="Arial" w:hAnsi="Arial" w:cs="Arial"/>
          <w:bCs/>
          <w:sz w:val="20"/>
          <w:szCs w:val="20"/>
        </w:rPr>
        <w:t xml:space="preserve">X. </w:t>
      </w:r>
      <w:r w:rsidRPr="00CF69A5">
        <w:rPr>
          <w:rFonts w:ascii="Arial" w:hAnsi="Arial" w:cs="Arial"/>
          <w:b/>
          <w:bCs/>
          <w:sz w:val="20"/>
          <w:szCs w:val="20"/>
        </w:rPr>
        <w:t>Programa de Duração Continuada – PDC</w:t>
      </w:r>
      <w:r w:rsidRPr="00CF69A5">
        <w:rPr>
          <w:rFonts w:ascii="Arial" w:hAnsi="Arial" w:cs="Arial"/>
          <w:bCs/>
          <w:sz w:val="20"/>
          <w:szCs w:val="20"/>
        </w:rPr>
        <w:t xml:space="preserve">: São programas que </w:t>
      </w:r>
      <w:r w:rsidRPr="00CF69A5">
        <w:rPr>
          <w:rFonts w:ascii="Arial" w:hAnsi="Arial" w:cs="Arial"/>
          <w:sz w:val="20"/>
          <w:szCs w:val="20"/>
          <w:lang w:eastAsia="pt-BR"/>
        </w:rPr>
        <w:t>englobam os principais temas a serem abordados e financiados para a gestão, recuperação e proteção das bacias hidrográficas do Estado de São Paulo.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F69A5">
        <w:rPr>
          <w:rFonts w:ascii="Arial" w:hAnsi="Arial" w:cs="Arial"/>
          <w:bCs/>
          <w:sz w:val="20"/>
          <w:szCs w:val="20"/>
        </w:rPr>
        <w:t>X</w:t>
      </w:r>
      <w:r w:rsidR="0080667F" w:rsidRPr="00CF69A5">
        <w:rPr>
          <w:rFonts w:ascii="Arial" w:hAnsi="Arial" w:cs="Arial"/>
          <w:bCs/>
          <w:sz w:val="20"/>
          <w:szCs w:val="20"/>
        </w:rPr>
        <w:t>I</w:t>
      </w:r>
      <w:r w:rsidRPr="00CF69A5">
        <w:rPr>
          <w:rFonts w:ascii="Arial" w:hAnsi="Arial" w:cs="Arial"/>
          <w:bCs/>
          <w:sz w:val="20"/>
          <w:szCs w:val="20"/>
        </w:rPr>
        <w:t xml:space="preserve">. </w:t>
      </w:r>
      <w:r w:rsidRPr="00CF69A5">
        <w:rPr>
          <w:rFonts w:ascii="Arial" w:hAnsi="Arial" w:cs="Arial"/>
          <w:b/>
          <w:bCs/>
          <w:sz w:val="20"/>
          <w:szCs w:val="20"/>
        </w:rPr>
        <w:t>Proponente</w:t>
      </w:r>
      <w:r w:rsidRPr="00CF69A5">
        <w:rPr>
          <w:rFonts w:ascii="Arial" w:hAnsi="Arial" w:cs="Arial"/>
          <w:bCs/>
          <w:sz w:val="20"/>
          <w:szCs w:val="20"/>
        </w:rPr>
        <w:t>: Pessoa jurídica de direito público ou privado, concessionárias e permissionárias de serviços públicos, consórcios intermunicipais e entidades privadas solicitantes de recursos do FEHIDRO.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F69A5">
        <w:rPr>
          <w:rFonts w:ascii="Arial" w:hAnsi="Arial" w:cs="Arial"/>
          <w:bCs/>
          <w:sz w:val="20"/>
          <w:szCs w:val="20"/>
        </w:rPr>
        <w:t>XI</w:t>
      </w:r>
      <w:r w:rsidR="0080667F" w:rsidRPr="00CF69A5">
        <w:rPr>
          <w:rFonts w:ascii="Arial" w:hAnsi="Arial" w:cs="Arial"/>
          <w:bCs/>
          <w:sz w:val="20"/>
          <w:szCs w:val="20"/>
        </w:rPr>
        <w:t>I</w:t>
      </w:r>
      <w:r w:rsidRPr="00CF69A5">
        <w:rPr>
          <w:rFonts w:ascii="Arial" w:hAnsi="Arial" w:cs="Arial"/>
          <w:bCs/>
          <w:sz w:val="20"/>
          <w:szCs w:val="20"/>
        </w:rPr>
        <w:t xml:space="preserve">. </w:t>
      </w:r>
      <w:r w:rsidRPr="00CF69A5">
        <w:rPr>
          <w:rFonts w:ascii="Arial" w:hAnsi="Arial" w:cs="Arial"/>
          <w:b/>
          <w:bCs/>
          <w:sz w:val="20"/>
          <w:szCs w:val="20"/>
        </w:rPr>
        <w:t>Propostas</w:t>
      </w:r>
      <w:r w:rsidRPr="00CF69A5">
        <w:rPr>
          <w:rFonts w:ascii="Arial" w:hAnsi="Arial" w:cs="Arial"/>
          <w:bCs/>
          <w:sz w:val="20"/>
          <w:szCs w:val="20"/>
        </w:rPr>
        <w:t>: Estudos, projetos, serviços e obras visando o planejamento e a preservação dos recursos hídricos da Bacia Hidrográfica da Baixada Santista.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F69A5">
        <w:rPr>
          <w:rFonts w:ascii="Arial" w:hAnsi="Arial" w:cs="Arial"/>
          <w:bCs/>
          <w:sz w:val="20"/>
          <w:szCs w:val="20"/>
        </w:rPr>
        <w:t>XII</w:t>
      </w:r>
      <w:r w:rsidR="0080667F" w:rsidRPr="00CF69A5">
        <w:rPr>
          <w:rFonts w:ascii="Arial" w:hAnsi="Arial" w:cs="Arial"/>
          <w:bCs/>
          <w:sz w:val="20"/>
          <w:szCs w:val="20"/>
        </w:rPr>
        <w:t>I</w:t>
      </w:r>
      <w:r w:rsidRPr="00CF69A5">
        <w:rPr>
          <w:rFonts w:ascii="Arial" w:hAnsi="Arial" w:cs="Arial"/>
          <w:bCs/>
          <w:sz w:val="20"/>
          <w:szCs w:val="20"/>
        </w:rPr>
        <w:t xml:space="preserve">. </w:t>
      </w:r>
      <w:r w:rsidRPr="00CF69A5">
        <w:rPr>
          <w:rFonts w:ascii="Arial" w:hAnsi="Arial" w:cs="Arial"/>
          <w:b/>
          <w:bCs/>
          <w:sz w:val="20"/>
          <w:szCs w:val="20"/>
        </w:rPr>
        <w:t>Responsável técnico</w:t>
      </w:r>
      <w:r w:rsidRPr="00CF69A5">
        <w:rPr>
          <w:rFonts w:ascii="Arial" w:hAnsi="Arial" w:cs="Arial"/>
          <w:bCs/>
          <w:sz w:val="20"/>
          <w:szCs w:val="20"/>
        </w:rPr>
        <w:t>: Profissional habilitado designado pelo proponente para responder pela gestão do projeto, estudo, serviço ou obra.</w:t>
      </w:r>
    </w:p>
    <w:p w:rsidR="00E807DA" w:rsidRPr="00CF69A5" w:rsidRDefault="0080667F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F69A5">
        <w:rPr>
          <w:rFonts w:ascii="Arial" w:hAnsi="Arial" w:cs="Arial"/>
          <w:bCs/>
          <w:sz w:val="20"/>
          <w:szCs w:val="20"/>
        </w:rPr>
        <w:t>X</w:t>
      </w:r>
      <w:r w:rsidR="00E807DA" w:rsidRPr="00CF69A5">
        <w:rPr>
          <w:rFonts w:ascii="Arial" w:hAnsi="Arial" w:cs="Arial"/>
          <w:bCs/>
          <w:sz w:val="20"/>
          <w:szCs w:val="20"/>
        </w:rPr>
        <w:t>I</w:t>
      </w:r>
      <w:r w:rsidRPr="00CF69A5">
        <w:rPr>
          <w:rFonts w:ascii="Arial" w:hAnsi="Arial" w:cs="Arial"/>
          <w:bCs/>
          <w:sz w:val="20"/>
          <w:szCs w:val="20"/>
        </w:rPr>
        <w:t>V</w:t>
      </w:r>
      <w:r w:rsidR="00E807DA" w:rsidRPr="00CF69A5">
        <w:rPr>
          <w:rFonts w:ascii="Arial" w:hAnsi="Arial" w:cs="Arial"/>
          <w:bCs/>
          <w:sz w:val="20"/>
          <w:szCs w:val="20"/>
        </w:rPr>
        <w:t xml:space="preserve">. </w:t>
      </w:r>
      <w:r w:rsidR="00E807DA" w:rsidRPr="00CF69A5">
        <w:rPr>
          <w:rFonts w:ascii="Arial" w:hAnsi="Arial" w:cs="Arial"/>
          <w:b/>
          <w:bCs/>
          <w:sz w:val="20"/>
          <w:szCs w:val="20"/>
        </w:rPr>
        <w:t>Serviços e obras</w:t>
      </w:r>
      <w:r w:rsidR="00E807DA" w:rsidRPr="00CF69A5">
        <w:rPr>
          <w:rFonts w:ascii="Arial" w:hAnsi="Arial" w:cs="Arial"/>
          <w:bCs/>
          <w:sz w:val="20"/>
          <w:szCs w:val="20"/>
        </w:rPr>
        <w:t>: São atividades com finalidade de produzir produtos tangíveis.</w:t>
      </w:r>
    </w:p>
    <w:p w:rsidR="00E807DA" w:rsidRPr="00CF69A5" w:rsidRDefault="0080667F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F69A5">
        <w:rPr>
          <w:rFonts w:ascii="Arial" w:hAnsi="Arial" w:cs="Arial"/>
          <w:bCs/>
          <w:sz w:val="20"/>
          <w:szCs w:val="20"/>
        </w:rPr>
        <w:t>X</w:t>
      </w:r>
      <w:r w:rsidR="00E807DA" w:rsidRPr="00CF69A5">
        <w:rPr>
          <w:rFonts w:ascii="Arial" w:hAnsi="Arial" w:cs="Arial"/>
          <w:bCs/>
          <w:sz w:val="20"/>
          <w:szCs w:val="20"/>
        </w:rPr>
        <w:t xml:space="preserve">V. </w:t>
      </w:r>
      <w:r w:rsidR="00E807DA" w:rsidRPr="00CF69A5">
        <w:rPr>
          <w:rFonts w:ascii="Arial" w:hAnsi="Arial" w:cs="Arial"/>
          <w:b/>
          <w:bCs/>
          <w:sz w:val="20"/>
          <w:szCs w:val="20"/>
        </w:rPr>
        <w:t>Tomador</w:t>
      </w:r>
      <w:r w:rsidR="00E807DA" w:rsidRPr="00CF69A5">
        <w:rPr>
          <w:rFonts w:ascii="Arial" w:hAnsi="Arial" w:cs="Arial"/>
          <w:bCs/>
          <w:sz w:val="20"/>
          <w:szCs w:val="20"/>
        </w:rPr>
        <w:t>: Proponente que obteve aprovação pelo CBH-BS de sua proposta.</w:t>
      </w:r>
    </w:p>
    <w:p w:rsidR="00E807DA" w:rsidRPr="00CF69A5" w:rsidRDefault="00E807DA" w:rsidP="00E807DA">
      <w:pPr>
        <w:autoSpaceDE w:val="0"/>
        <w:spacing w:after="120"/>
        <w:jc w:val="both"/>
      </w:pPr>
    </w:p>
    <w:p w:rsidR="00E807DA" w:rsidRPr="00CF69A5" w:rsidRDefault="00E807DA" w:rsidP="00E807DA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 w:rsidRPr="00CF69A5">
        <w:rPr>
          <w:rFonts w:ascii="Arial" w:hAnsi="Arial" w:cs="Arial"/>
          <w:b/>
          <w:bCs/>
          <w:sz w:val="20"/>
          <w:szCs w:val="20"/>
        </w:rPr>
        <w:t>CAPÍTULO II</w:t>
      </w:r>
    </w:p>
    <w:p w:rsidR="00E807DA" w:rsidRPr="00CF69A5" w:rsidRDefault="00E807DA" w:rsidP="00E807DA">
      <w:pPr>
        <w:autoSpaceDE w:val="0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CF69A5">
        <w:rPr>
          <w:rFonts w:ascii="Arial" w:hAnsi="Arial" w:cs="Arial"/>
          <w:b/>
          <w:bCs/>
          <w:sz w:val="20"/>
          <w:szCs w:val="20"/>
        </w:rPr>
        <w:t>DAS RESPONSABILIDADES, COMPETÊNCIAS E ATRIBUIÇÕES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F69A5">
        <w:rPr>
          <w:rFonts w:ascii="Arial" w:hAnsi="Arial" w:cs="Arial"/>
          <w:b/>
          <w:bCs/>
          <w:sz w:val="20"/>
          <w:szCs w:val="20"/>
        </w:rPr>
        <w:t>ART. 4º</w:t>
      </w:r>
      <w:r w:rsidRPr="00CF69A5">
        <w:rPr>
          <w:rFonts w:ascii="Arial" w:hAnsi="Arial" w:cs="Arial"/>
          <w:bCs/>
          <w:sz w:val="20"/>
          <w:szCs w:val="20"/>
        </w:rPr>
        <w:t xml:space="preserve"> - Compete à Secretaria Executiva: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F69A5">
        <w:rPr>
          <w:rFonts w:ascii="Arial" w:hAnsi="Arial" w:cs="Arial"/>
          <w:bCs/>
          <w:sz w:val="20"/>
          <w:szCs w:val="20"/>
        </w:rPr>
        <w:t xml:space="preserve">I. Dar suporte técnico e administrativo às </w:t>
      </w:r>
      <w:r w:rsidR="00E35B77" w:rsidRPr="00CF69A5">
        <w:rPr>
          <w:rFonts w:ascii="Arial" w:hAnsi="Arial" w:cs="Arial"/>
          <w:bCs/>
          <w:sz w:val="20"/>
          <w:szCs w:val="20"/>
        </w:rPr>
        <w:t>CT-PG</w:t>
      </w:r>
      <w:r w:rsidRPr="00CF69A5">
        <w:rPr>
          <w:rFonts w:ascii="Arial" w:hAnsi="Arial" w:cs="Arial"/>
          <w:bCs/>
          <w:sz w:val="20"/>
          <w:szCs w:val="20"/>
        </w:rPr>
        <w:t xml:space="preserve"> para o cumprimento desta Deliberação;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F69A5">
        <w:rPr>
          <w:rFonts w:ascii="Arial" w:hAnsi="Arial" w:cs="Arial"/>
          <w:bCs/>
          <w:sz w:val="20"/>
          <w:szCs w:val="20"/>
        </w:rPr>
        <w:t>II. Receber, protocolar e encaminhar as propostas à CT-PG, nos termos desta Deliberação;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F69A5">
        <w:rPr>
          <w:rFonts w:ascii="Arial" w:hAnsi="Arial" w:cs="Arial"/>
          <w:bCs/>
          <w:sz w:val="20"/>
          <w:szCs w:val="20"/>
        </w:rPr>
        <w:t>III. Analisar a documentação administrativa das propostas e comunicar aos proponentes as eventuais correções, atualizações ou complementações necessárias dessas;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F69A5">
        <w:rPr>
          <w:rFonts w:ascii="Arial" w:hAnsi="Arial" w:cs="Arial"/>
          <w:bCs/>
          <w:sz w:val="20"/>
          <w:szCs w:val="20"/>
        </w:rPr>
        <w:t>IV. Encaminhar à CT-PG para manifestação, os relatórios, pareceres, recursos e outros documentos necessários para o cumprimento desta Deliberação;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F69A5">
        <w:rPr>
          <w:rFonts w:ascii="Arial" w:hAnsi="Arial" w:cs="Arial"/>
          <w:bCs/>
          <w:sz w:val="20"/>
          <w:szCs w:val="20"/>
        </w:rPr>
        <w:t>V. Encaminhar para a apreciação do Plenário a minuta de Deliberação das propostas classificadas;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F69A5">
        <w:rPr>
          <w:rFonts w:ascii="Arial" w:hAnsi="Arial" w:cs="Arial"/>
          <w:bCs/>
          <w:sz w:val="20"/>
          <w:szCs w:val="20"/>
        </w:rPr>
        <w:lastRenderedPageBreak/>
        <w:t>VI. Dar publicidade dos resultados da classificação das propostas.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F69A5">
        <w:rPr>
          <w:rFonts w:ascii="Arial" w:hAnsi="Arial" w:cs="Arial"/>
          <w:b/>
          <w:bCs/>
          <w:sz w:val="20"/>
          <w:szCs w:val="20"/>
        </w:rPr>
        <w:t>ART. 5º</w:t>
      </w:r>
      <w:r w:rsidRPr="00CF69A5">
        <w:rPr>
          <w:rFonts w:ascii="Arial" w:hAnsi="Arial" w:cs="Arial"/>
          <w:bCs/>
          <w:sz w:val="20"/>
          <w:szCs w:val="20"/>
        </w:rPr>
        <w:t xml:space="preserve"> - Compete à CT-PG: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F69A5">
        <w:rPr>
          <w:rFonts w:ascii="Arial" w:hAnsi="Arial" w:cs="Arial"/>
          <w:bCs/>
          <w:sz w:val="20"/>
          <w:szCs w:val="20"/>
        </w:rPr>
        <w:t>I. Observar e fazer cumprir os termos desta Deliberação;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F69A5">
        <w:rPr>
          <w:rFonts w:ascii="Arial" w:hAnsi="Arial" w:cs="Arial"/>
          <w:bCs/>
          <w:sz w:val="20"/>
          <w:szCs w:val="20"/>
        </w:rPr>
        <w:t>II. Coordenar e executar as etapas e procedimentos do processo de análise, pontuação e classificação das propostas;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F69A5">
        <w:rPr>
          <w:rFonts w:ascii="Arial" w:hAnsi="Arial" w:cs="Arial"/>
          <w:bCs/>
          <w:sz w:val="20"/>
          <w:szCs w:val="20"/>
        </w:rPr>
        <w:t xml:space="preserve">III. Encaminhar as propostas às </w:t>
      </w:r>
      <w:r w:rsidR="003B286E" w:rsidRPr="00CF69A5">
        <w:rPr>
          <w:rFonts w:ascii="Arial" w:hAnsi="Arial" w:cs="Arial"/>
          <w:bCs/>
          <w:sz w:val="20"/>
          <w:szCs w:val="20"/>
        </w:rPr>
        <w:t>c</w:t>
      </w:r>
      <w:r w:rsidRPr="00CF69A5">
        <w:rPr>
          <w:rFonts w:ascii="Arial" w:hAnsi="Arial" w:cs="Arial"/>
          <w:bCs/>
          <w:sz w:val="20"/>
          <w:szCs w:val="20"/>
        </w:rPr>
        <w:t xml:space="preserve">âmaras </w:t>
      </w:r>
      <w:r w:rsidR="003B286E" w:rsidRPr="00CF69A5">
        <w:rPr>
          <w:rFonts w:ascii="Arial" w:hAnsi="Arial" w:cs="Arial"/>
          <w:bCs/>
          <w:sz w:val="20"/>
          <w:szCs w:val="20"/>
        </w:rPr>
        <w:t>t</w:t>
      </w:r>
      <w:r w:rsidRPr="00CF69A5">
        <w:rPr>
          <w:rFonts w:ascii="Arial" w:hAnsi="Arial" w:cs="Arial"/>
          <w:bCs/>
          <w:sz w:val="20"/>
          <w:szCs w:val="20"/>
        </w:rPr>
        <w:t xml:space="preserve">écnicas específicas </w:t>
      </w:r>
      <w:r w:rsidR="003B286E" w:rsidRPr="00CF69A5">
        <w:rPr>
          <w:rFonts w:ascii="Arial" w:hAnsi="Arial" w:cs="Arial"/>
          <w:bCs/>
          <w:sz w:val="20"/>
          <w:szCs w:val="20"/>
        </w:rPr>
        <w:t>e comissões especiais</w:t>
      </w:r>
      <w:r w:rsidR="00B420EE">
        <w:rPr>
          <w:rFonts w:ascii="Arial" w:hAnsi="Arial" w:cs="Arial"/>
          <w:bCs/>
          <w:sz w:val="20"/>
          <w:szCs w:val="20"/>
        </w:rPr>
        <w:t xml:space="preserve"> </w:t>
      </w:r>
      <w:r w:rsidRPr="00CF69A5">
        <w:rPr>
          <w:rFonts w:ascii="Arial" w:hAnsi="Arial" w:cs="Arial"/>
          <w:bCs/>
          <w:sz w:val="20"/>
          <w:szCs w:val="20"/>
        </w:rPr>
        <w:t>para análise</w:t>
      </w:r>
      <w:r w:rsidR="00E87AA2" w:rsidRPr="00CF69A5">
        <w:rPr>
          <w:rFonts w:ascii="Arial" w:hAnsi="Arial" w:cs="Arial"/>
          <w:bCs/>
          <w:sz w:val="20"/>
          <w:szCs w:val="20"/>
        </w:rPr>
        <w:t xml:space="preserve">, </w:t>
      </w:r>
      <w:r w:rsidR="004430EF" w:rsidRPr="00CF69A5">
        <w:rPr>
          <w:rFonts w:ascii="Arial" w:hAnsi="Arial" w:cs="Arial"/>
          <w:bCs/>
          <w:sz w:val="20"/>
          <w:szCs w:val="20"/>
        </w:rPr>
        <w:t>caso necessário</w:t>
      </w:r>
      <w:r w:rsidRPr="00CF69A5">
        <w:rPr>
          <w:rFonts w:ascii="Arial" w:hAnsi="Arial" w:cs="Arial"/>
          <w:bCs/>
          <w:sz w:val="20"/>
          <w:szCs w:val="20"/>
        </w:rPr>
        <w:t>;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F69A5">
        <w:rPr>
          <w:rFonts w:ascii="Arial" w:hAnsi="Arial" w:cs="Arial"/>
          <w:bCs/>
          <w:sz w:val="20"/>
          <w:szCs w:val="20"/>
        </w:rPr>
        <w:t>IV. Pontuar, classificar, reenquadrar nas ações previstas no Plano de Bacia ou desclassificar as propostas seguindo os critérios definidos no Anexo V e encaminhar à Secretaria Executiva;</w:t>
      </w:r>
    </w:p>
    <w:p w:rsidR="00166E5D" w:rsidRPr="00CF69A5" w:rsidRDefault="00166E5D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F69A5">
        <w:rPr>
          <w:rFonts w:ascii="Arial" w:hAnsi="Arial" w:cs="Arial"/>
          <w:bCs/>
          <w:sz w:val="20"/>
          <w:szCs w:val="20"/>
        </w:rPr>
        <w:t>V. Convocar, caso necessário, os proponentes para apresentarem oralmente as propostas, visando esclarecimentos técnicos, sendo facultativa a apresentação pelo proponente.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F69A5">
        <w:rPr>
          <w:rFonts w:ascii="Arial" w:hAnsi="Arial" w:cs="Arial"/>
          <w:bCs/>
          <w:sz w:val="20"/>
          <w:szCs w:val="20"/>
        </w:rPr>
        <w:t>V</w:t>
      </w:r>
      <w:r w:rsidR="00166E5D" w:rsidRPr="00CF69A5">
        <w:rPr>
          <w:rFonts w:ascii="Arial" w:hAnsi="Arial" w:cs="Arial"/>
          <w:bCs/>
          <w:sz w:val="20"/>
          <w:szCs w:val="20"/>
        </w:rPr>
        <w:t>I</w:t>
      </w:r>
      <w:r w:rsidRPr="00CF69A5">
        <w:rPr>
          <w:rFonts w:ascii="Arial" w:hAnsi="Arial" w:cs="Arial"/>
          <w:bCs/>
          <w:sz w:val="20"/>
          <w:szCs w:val="20"/>
        </w:rPr>
        <w:t>. Analisar e se manifestar sobre os eventuais recursos administrativos</w:t>
      </w:r>
      <w:r w:rsidR="004A21ED" w:rsidRPr="00CF69A5">
        <w:rPr>
          <w:rFonts w:ascii="Arial" w:hAnsi="Arial" w:cs="Arial"/>
          <w:bCs/>
          <w:sz w:val="20"/>
          <w:szCs w:val="20"/>
        </w:rPr>
        <w:t xml:space="preserve"> apresentados pelos proponentes, </w:t>
      </w:r>
      <w:r w:rsidR="00A734FA" w:rsidRPr="00CF69A5">
        <w:rPr>
          <w:rFonts w:ascii="Arial" w:hAnsi="Arial" w:cs="Arial"/>
          <w:bCs/>
          <w:sz w:val="20"/>
          <w:szCs w:val="20"/>
        </w:rPr>
        <w:t xml:space="preserve">consultando </w:t>
      </w:r>
      <w:r w:rsidR="004A21ED" w:rsidRPr="00CF69A5">
        <w:rPr>
          <w:rFonts w:ascii="Arial" w:hAnsi="Arial" w:cs="Arial"/>
          <w:bCs/>
          <w:sz w:val="20"/>
          <w:szCs w:val="20"/>
        </w:rPr>
        <w:t>a comissão especial de assuntos jurídicos</w:t>
      </w:r>
      <w:r w:rsidR="00A734FA" w:rsidRPr="00CF69A5">
        <w:rPr>
          <w:rFonts w:ascii="Arial" w:hAnsi="Arial" w:cs="Arial"/>
          <w:bCs/>
          <w:sz w:val="20"/>
          <w:szCs w:val="20"/>
        </w:rPr>
        <w:t>, na eventualidade de questionamento legal.</w:t>
      </w:r>
    </w:p>
    <w:p w:rsidR="00903783" w:rsidRPr="00CF69A5" w:rsidRDefault="00903783" w:rsidP="00903783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F69A5">
        <w:rPr>
          <w:rFonts w:ascii="Arial" w:hAnsi="Arial" w:cs="Arial"/>
          <w:b/>
          <w:bCs/>
          <w:sz w:val="20"/>
          <w:szCs w:val="20"/>
        </w:rPr>
        <w:t>ART. 6º</w:t>
      </w:r>
      <w:r w:rsidR="008E7691" w:rsidRPr="00CF69A5">
        <w:rPr>
          <w:rFonts w:ascii="Arial" w:hAnsi="Arial" w:cs="Arial"/>
          <w:bCs/>
          <w:sz w:val="20"/>
          <w:szCs w:val="20"/>
        </w:rPr>
        <w:t xml:space="preserve"> - Compete às câmaras t</w:t>
      </w:r>
      <w:r w:rsidRPr="00CF69A5">
        <w:rPr>
          <w:rFonts w:ascii="Arial" w:hAnsi="Arial" w:cs="Arial"/>
          <w:bCs/>
          <w:sz w:val="20"/>
          <w:szCs w:val="20"/>
        </w:rPr>
        <w:t xml:space="preserve">écnicas específicas </w:t>
      </w:r>
      <w:r w:rsidR="008E7691" w:rsidRPr="00CF69A5">
        <w:rPr>
          <w:rFonts w:ascii="Arial" w:hAnsi="Arial" w:cs="Arial"/>
          <w:bCs/>
          <w:sz w:val="20"/>
          <w:szCs w:val="20"/>
        </w:rPr>
        <w:t xml:space="preserve">e comissões especiais </w:t>
      </w:r>
      <w:r w:rsidRPr="00CF69A5">
        <w:rPr>
          <w:rFonts w:ascii="Arial" w:hAnsi="Arial" w:cs="Arial"/>
          <w:bCs/>
          <w:sz w:val="20"/>
          <w:szCs w:val="20"/>
        </w:rPr>
        <w:t>analisar e emitir parecer técnico das propostas, a critério da CT-PG.</w:t>
      </w:r>
    </w:p>
    <w:p w:rsidR="00903783" w:rsidRPr="00CF69A5" w:rsidRDefault="00903783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F69A5">
        <w:rPr>
          <w:rFonts w:ascii="Arial" w:hAnsi="Arial" w:cs="Arial"/>
          <w:b/>
          <w:bCs/>
          <w:sz w:val="20"/>
          <w:szCs w:val="20"/>
        </w:rPr>
        <w:t>Parágrafo Único</w:t>
      </w:r>
      <w:r w:rsidR="008E7691" w:rsidRPr="00CF69A5">
        <w:rPr>
          <w:rFonts w:ascii="Arial" w:hAnsi="Arial" w:cs="Arial"/>
          <w:bCs/>
          <w:sz w:val="20"/>
          <w:szCs w:val="20"/>
        </w:rPr>
        <w:t>: As câmaras t</w:t>
      </w:r>
      <w:r w:rsidRPr="00CF69A5">
        <w:rPr>
          <w:rFonts w:ascii="Arial" w:hAnsi="Arial" w:cs="Arial"/>
          <w:bCs/>
          <w:sz w:val="20"/>
          <w:szCs w:val="20"/>
        </w:rPr>
        <w:t>écnicas específicas poderão convocar os proponentes para apresentarem oralmente as propostas, visando esclarecimentos técnicos, sendo facultativa a apresentação pelo proponente.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F69A5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903783" w:rsidRPr="00CF69A5">
        <w:rPr>
          <w:rFonts w:ascii="Arial" w:hAnsi="Arial" w:cs="Arial"/>
          <w:b/>
          <w:bCs/>
          <w:sz w:val="20"/>
          <w:szCs w:val="20"/>
        </w:rPr>
        <w:t>7</w:t>
      </w:r>
      <w:r w:rsidRPr="00CF69A5">
        <w:rPr>
          <w:rFonts w:ascii="Arial" w:hAnsi="Arial" w:cs="Arial"/>
          <w:b/>
          <w:bCs/>
          <w:sz w:val="20"/>
          <w:szCs w:val="20"/>
        </w:rPr>
        <w:t>º</w:t>
      </w:r>
      <w:r w:rsidRPr="00CF69A5">
        <w:rPr>
          <w:rFonts w:ascii="Arial" w:hAnsi="Arial" w:cs="Arial"/>
          <w:bCs/>
          <w:sz w:val="20"/>
          <w:szCs w:val="20"/>
        </w:rPr>
        <w:t xml:space="preserve"> - Compete aos proponentes e tomadores: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F69A5">
        <w:rPr>
          <w:rFonts w:ascii="Arial" w:hAnsi="Arial" w:cs="Arial"/>
          <w:bCs/>
          <w:sz w:val="20"/>
          <w:szCs w:val="20"/>
        </w:rPr>
        <w:t>I. Encaminhar as propost</w:t>
      </w:r>
      <w:r w:rsidR="00667850" w:rsidRPr="00CF69A5">
        <w:rPr>
          <w:rFonts w:ascii="Arial" w:hAnsi="Arial" w:cs="Arial"/>
          <w:bCs/>
          <w:sz w:val="20"/>
          <w:szCs w:val="20"/>
        </w:rPr>
        <w:t>as n</w:t>
      </w:r>
      <w:r w:rsidR="003155AE" w:rsidRPr="00CF69A5">
        <w:rPr>
          <w:rFonts w:ascii="Arial" w:hAnsi="Arial" w:cs="Arial"/>
          <w:bCs/>
          <w:sz w:val="20"/>
          <w:szCs w:val="20"/>
        </w:rPr>
        <w:t>os termos desta Deliberação e da versão</w:t>
      </w:r>
      <w:r w:rsidR="00667850" w:rsidRPr="00CF69A5">
        <w:rPr>
          <w:rFonts w:ascii="Arial" w:hAnsi="Arial" w:cs="Arial"/>
          <w:bCs/>
          <w:sz w:val="20"/>
          <w:szCs w:val="20"/>
        </w:rPr>
        <w:t xml:space="preserve"> atual </w:t>
      </w:r>
      <w:r w:rsidR="003155AE" w:rsidRPr="00CF69A5">
        <w:rPr>
          <w:rFonts w:ascii="Arial" w:hAnsi="Arial" w:cs="Arial"/>
          <w:bCs/>
          <w:sz w:val="20"/>
          <w:szCs w:val="20"/>
        </w:rPr>
        <w:t xml:space="preserve">do </w:t>
      </w:r>
      <w:r w:rsidR="00667850" w:rsidRPr="00CF69A5">
        <w:rPr>
          <w:rFonts w:ascii="Arial" w:hAnsi="Arial" w:cs="Arial"/>
          <w:bCs/>
          <w:sz w:val="20"/>
          <w:szCs w:val="20"/>
        </w:rPr>
        <w:t>Manual de Procedimentos Operacionais (MPO) do FEHIDRO;</w:t>
      </w:r>
    </w:p>
    <w:p w:rsidR="00166E5D" w:rsidRPr="00CF69A5" w:rsidRDefault="00166E5D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bCs/>
          <w:sz w:val="20"/>
          <w:szCs w:val="20"/>
        </w:rPr>
        <w:t xml:space="preserve">II. Acompanhar </w:t>
      </w:r>
      <w:r w:rsidR="0073410F" w:rsidRPr="00CF69A5">
        <w:rPr>
          <w:rFonts w:ascii="Arial" w:hAnsi="Arial" w:cs="Arial"/>
          <w:bCs/>
          <w:sz w:val="20"/>
          <w:szCs w:val="20"/>
        </w:rPr>
        <w:t xml:space="preserve">as informações e </w:t>
      </w:r>
      <w:r w:rsidRPr="00CF69A5">
        <w:rPr>
          <w:rFonts w:ascii="Arial" w:hAnsi="Arial" w:cs="Arial"/>
          <w:bCs/>
          <w:sz w:val="20"/>
          <w:szCs w:val="20"/>
        </w:rPr>
        <w:t xml:space="preserve">os resultados </w:t>
      </w:r>
      <w:r w:rsidR="0073410F" w:rsidRPr="00CF69A5">
        <w:rPr>
          <w:rFonts w:ascii="Arial" w:hAnsi="Arial" w:cs="Arial"/>
          <w:bCs/>
          <w:sz w:val="20"/>
          <w:szCs w:val="20"/>
        </w:rPr>
        <w:t xml:space="preserve">no site </w:t>
      </w:r>
      <w:hyperlink r:id="rId9" w:history="1">
        <w:r w:rsidR="0073410F" w:rsidRPr="00CF69A5">
          <w:rPr>
            <w:rStyle w:val="Hyperlink"/>
            <w:rFonts w:ascii="Arial" w:hAnsi="Arial"/>
            <w:color w:val="auto"/>
          </w:rPr>
          <w:t>www.sigrh.sp.gov.br</w:t>
        </w:r>
      </w:hyperlink>
      <w:r w:rsidR="0050578E" w:rsidRPr="00CF69A5">
        <w:rPr>
          <w:rFonts w:ascii="Arial" w:hAnsi="Arial" w:cs="Arial"/>
          <w:sz w:val="20"/>
          <w:szCs w:val="20"/>
        </w:rPr>
        <w:t>;</w:t>
      </w:r>
    </w:p>
    <w:p w:rsidR="0050578E" w:rsidRPr="00CF69A5" w:rsidRDefault="0050578E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sz w:val="20"/>
          <w:szCs w:val="20"/>
        </w:rPr>
        <w:t xml:space="preserve">III. Submeter as propostas </w:t>
      </w:r>
      <w:r w:rsidR="00BE57FB" w:rsidRPr="00CF69A5">
        <w:rPr>
          <w:rFonts w:ascii="Arial" w:hAnsi="Arial" w:cs="Arial"/>
          <w:sz w:val="20"/>
          <w:szCs w:val="20"/>
        </w:rPr>
        <w:t xml:space="preserve">que tiverem sido </w:t>
      </w:r>
      <w:r w:rsidRPr="00CF69A5">
        <w:rPr>
          <w:rFonts w:ascii="Arial" w:hAnsi="Arial" w:cs="Arial"/>
          <w:sz w:val="20"/>
          <w:szCs w:val="20"/>
        </w:rPr>
        <w:t xml:space="preserve">aprovadas pelo plenário </w:t>
      </w:r>
      <w:r w:rsidR="00DE4296" w:rsidRPr="00CF69A5">
        <w:rPr>
          <w:rFonts w:ascii="Arial" w:hAnsi="Arial" w:cs="Arial"/>
          <w:sz w:val="20"/>
          <w:szCs w:val="20"/>
        </w:rPr>
        <w:t>por meio do</w:t>
      </w:r>
      <w:r w:rsidRPr="00CF69A5">
        <w:rPr>
          <w:rFonts w:ascii="Arial" w:hAnsi="Arial" w:cs="Arial"/>
          <w:sz w:val="20"/>
          <w:szCs w:val="20"/>
        </w:rPr>
        <w:t xml:space="preserve"> sistema SINFEHIDRO;</w:t>
      </w:r>
    </w:p>
    <w:p w:rsidR="00E807DA" w:rsidRPr="00CF69A5" w:rsidRDefault="0050578E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F69A5">
        <w:rPr>
          <w:rFonts w:ascii="Arial" w:hAnsi="Arial" w:cs="Arial"/>
          <w:bCs/>
          <w:sz w:val="20"/>
          <w:szCs w:val="20"/>
        </w:rPr>
        <w:t>IV</w:t>
      </w:r>
      <w:r w:rsidR="00E807DA" w:rsidRPr="00CF69A5">
        <w:rPr>
          <w:rFonts w:ascii="Arial" w:hAnsi="Arial" w:cs="Arial"/>
          <w:bCs/>
          <w:sz w:val="20"/>
          <w:szCs w:val="20"/>
        </w:rPr>
        <w:t>. Atender às solicitações e recomendações da Secretaria Executiva e da CT-PG nos prazos definidos nesta Deliberação.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E807DA" w:rsidRPr="00CF69A5" w:rsidRDefault="00E807DA" w:rsidP="00E807DA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 w:rsidRPr="00CF69A5">
        <w:rPr>
          <w:rFonts w:ascii="Arial" w:hAnsi="Arial" w:cs="Arial"/>
          <w:b/>
          <w:bCs/>
          <w:sz w:val="20"/>
          <w:szCs w:val="20"/>
        </w:rPr>
        <w:t>CAPÍTULO III</w:t>
      </w:r>
    </w:p>
    <w:p w:rsidR="00E807DA" w:rsidRPr="00CF69A5" w:rsidRDefault="00E807DA" w:rsidP="00E807DA">
      <w:pPr>
        <w:autoSpaceDE w:val="0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CF69A5">
        <w:rPr>
          <w:rFonts w:ascii="Arial" w:hAnsi="Arial" w:cs="Arial"/>
          <w:b/>
          <w:bCs/>
          <w:sz w:val="20"/>
          <w:szCs w:val="20"/>
        </w:rPr>
        <w:t>DAS PROPOSTAS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 xml:space="preserve">ART. </w:t>
      </w:r>
      <w:r w:rsidR="00903783" w:rsidRPr="00CF69A5">
        <w:rPr>
          <w:rFonts w:ascii="Arial" w:hAnsi="Arial" w:cs="Arial"/>
          <w:b/>
          <w:sz w:val="20"/>
          <w:szCs w:val="20"/>
        </w:rPr>
        <w:t>8</w:t>
      </w:r>
      <w:r w:rsidRPr="00CF69A5">
        <w:rPr>
          <w:rFonts w:ascii="Arial" w:hAnsi="Arial" w:cs="Arial"/>
          <w:b/>
          <w:sz w:val="20"/>
          <w:szCs w:val="20"/>
        </w:rPr>
        <w:t>º</w:t>
      </w:r>
      <w:r w:rsidRPr="00CF69A5">
        <w:rPr>
          <w:rFonts w:ascii="Arial" w:hAnsi="Arial" w:cs="Arial"/>
          <w:sz w:val="20"/>
          <w:szCs w:val="20"/>
        </w:rPr>
        <w:t xml:space="preserve"> - As propostas deverão ser elaboradas em conformidade com as ações do Plano de Bacia Hidrográfica da Baixada Santista, do período 2008-2011 e com os Anexos III e IV desta Deliberação.</w:t>
      </w:r>
    </w:p>
    <w:p w:rsidR="00E807DA" w:rsidRPr="00CF69A5" w:rsidRDefault="00007111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>Parágrafo Único</w:t>
      </w:r>
      <w:r w:rsidR="004A21ED" w:rsidRPr="00CF69A5">
        <w:rPr>
          <w:rFonts w:ascii="Arial" w:hAnsi="Arial" w:cs="Arial"/>
          <w:sz w:val="20"/>
          <w:szCs w:val="20"/>
        </w:rPr>
        <w:t>.</w:t>
      </w:r>
      <w:r w:rsidR="00E807DA" w:rsidRPr="00CF69A5">
        <w:rPr>
          <w:rFonts w:ascii="Arial" w:hAnsi="Arial" w:cs="Arial"/>
          <w:sz w:val="20"/>
          <w:szCs w:val="20"/>
        </w:rPr>
        <w:t>O Anexo VI desta deliberação descreve de forma resumida as ações priorizadas do Plano de Bacia Hidrográfica 2008-2011 para elaboração de propostas.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 xml:space="preserve">ART. </w:t>
      </w:r>
      <w:r w:rsidR="00903783" w:rsidRPr="00CF69A5">
        <w:rPr>
          <w:rFonts w:ascii="Arial" w:hAnsi="Arial" w:cs="Arial"/>
          <w:b/>
          <w:sz w:val="20"/>
          <w:szCs w:val="20"/>
        </w:rPr>
        <w:t>9</w:t>
      </w:r>
      <w:r w:rsidRPr="00CF69A5">
        <w:rPr>
          <w:rFonts w:ascii="Arial" w:hAnsi="Arial" w:cs="Arial"/>
          <w:b/>
          <w:sz w:val="20"/>
          <w:szCs w:val="20"/>
        </w:rPr>
        <w:t>º</w:t>
      </w:r>
      <w:r w:rsidRPr="00CF69A5">
        <w:rPr>
          <w:rFonts w:ascii="Arial" w:hAnsi="Arial" w:cs="Arial"/>
          <w:sz w:val="20"/>
          <w:szCs w:val="20"/>
        </w:rPr>
        <w:t xml:space="preserve"> - As propostas deverão estar enquadradas nas ações constantes no</w:t>
      </w:r>
      <w:r w:rsidR="00DC7349" w:rsidRPr="00CF69A5">
        <w:rPr>
          <w:rFonts w:ascii="Arial" w:hAnsi="Arial" w:cs="Arial"/>
          <w:sz w:val="20"/>
          <w:szCs w:val="20"/>
        </w:rPr>
        <w:t xml:space="preserve"> Anexo VI desta Deliberação, e dentro de um único PDC.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 xml:space="preserve">ART. </w:t>
      </w:r>
      <w:r w:rsidR="00903783" w:rsidRPr="00CF69A5">
        <w:rPr>
          <w:rFonts w:ascii="Arial" w:hAnsi="Arial" w:cs="Arial"/>
          <w:b/>
          <w:sz w:val="20"/>
          <w:szCs w:val="20"/>
        </w:rPr>
        <w:t>10</w:t>
      </w:r>
      <w:r w:rsidRPr="00CF69A5">
        <w:rPr>
          <w:rFonts w:ascii="Arial" w:hAnsi="Arial" w:cs="Arial"/>
          <w:b/>
          <w:sz w:val="20"/>
          <w:szCs w:val="20"/>
        </w:rPr>
        <w:t>º</w:t>
      </w:r>
      <w:r w:rsidRPr="00CF69A5">
        <w:rPr>
          <w:rFonts w:ascii="Arial" w:hAnsi="Arial" w:cs="Arial"/>
          <w:sz w:val="20"/>
          <w:szCs w:val="20"/>
        </w:rPr>
        <w:t xml:space="preserve"> - Ficam estabelecidos os seguintes valores máximos de financiamento:</w:t>
      </w:r>
    </w:p>
    <w:p w:rsidR="00E807DA" w:rsidRPr="00CF69A5" w:rsidRDefault="00546FD1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>§ 1º</w:t>
      </w:r>
      <w:r w:rsidRPr="00CF69A5">
        <w:rPr>
          <w:rFonts w:ascii="Arial" w:hAnsi="Arial" w:cs="Arial"/>
          <w:sz w:val="20"/>
          <w:szCs w:val="20"/>
        </w:rPr>
        <w:t>.</w:t>
      </w:r>
      <w:r w:rsidR="00E807DA" w:rsidRPr="00CF69A5">
        <w:rPr>
          <w:rFonts w:ascii="Arial" w:hAnsi="Arial" w:cs="Arial"/>
          <w:sz w:val="20"/>
          <w:szCs w:val="20"/>
        </w:rPr>
        <w:t xml:space="preserve"> Estudos ou projetos: R$ </w:t>
      </w:r>
      <w:r w:rsidR="00A3470D" w:rsidRPr="00CF69A5">
        <w:rPr>
          <w:rFonts w:ascii="Arial" w:hAnsi="Arial" w:cs="Arial"/>
          <w:sz w:val="20"/>
          <w:szCs w:val="20"/>
        </w:rPr>
        <w:t>299</w:t>
      </w:r>
      <w:r w:rsidR="00E807DA" w:rsidRPr="00CF69A5">
        <w:rPr>
          <w:rFonts w:ascii="Arial" w:hAnsi="Arial" w:cs="Arial"/>
          <w:sz w:val="20"/>
          <w:szCs w:val="20"/>
        </w:rPr>
        <w:t>.000,00 (</w:t>
      </w:r>
      <w:r w:rsidR="00A3470D" w:rsidRPr="00CF69A5">
        <w:rPr>
          <w:rFonts w:ascii="Arial" w:hAnsi="Arial" w:cs="Arial"/>
          <w:sz w:val="20"/>
          <w:szCs w:val="20"/>
        </w:rPr>
        <w:t>du</w:t>
      </w:r>
      <w:r w:rsidR="008038AC" w:rsidRPr="00CF69A5">
        <w:rPr>
          <w:rFonts w:ascii="Arial" w:hAnsi="Arial" w:cs="Arial"/>
          <w:sz w:val="20"/>
          <w:szCs w:val="20"/>
        </w:rPr>
        <w:t>z</w:t>
      </w:r>
      <w:r w:rsidR="00E807DA" w:rsidRPr="00CF69A5">
        <w:rPr>
          <w:rFonts w:ascii="Arial" w:hAnsi="Arial" w:cs="Arial"/>
          <w:sz w:val="20"/>
          <w:szCs w:val="20"/>
        </w:rPr>
        <w:t xml:space="preserve">entos </w:t>
      </w:r>
      <w:r w:rsidR="00A3470D" w:rsidRPr="00CF69A5">
        <w:rPr>
          <w:rFonts w:ascii="Arial" w:hAnsi="Arial" w:cs="Arial"/>
          <w:sz w:val="20"/>
          <w:szCs w:val="20"/>
        </w:rPr>
        <w:t xml:space="preserve">e noventa e nove </w:t>
      </w:r>
      <w:r w:rsidR="00E807DA" w:rsidRPr="00CF69A5">
        <w:rPr>
          <w:rFonts w:ascii="Arial" w:hAnsi="Arial" w:cs="Arial"/>
          <w:sz w:val="20"/>
          <w:szCs w:val="20"/>
        </w:rPr>
        <w:t>mil reais);</w:t>
      </w:r>
    </w:p>
    <w:p w:rsidR="00E807DA" w:rsidRPr="00CF69A5" w:rsidRDefault="00546FD1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>§ 2º</w:t>
      </w:r>
      <w:r w:rsidRPr="00CF69A5">
        <w:rPr>
          <w:rFonts w:ascii="Arial" w:hAnsi="Arial" w:cs="Arial"/>
          <w:sz w:val="20"/>
          <w:szCs w:val="20"/>
        </w:rPr>
        <w:t>.</w:t>
      </w:r>
      <w:r w:rsidR="00E807DA" w:rsidRPr="00CF69A5">
        <w:rPr>
          <w:rFonts w:ascii="Arial" w:hAnsi="Arial" w:cs="Arial"/>
          <w:sz w:val="20"/>
          <w:szCs w:val="20"/>
        </w:rPr>
        <w:t xml:space="preserve"> Serviços ou obras: R$ 1.</w:t>
      </w:r>
      <w:r w:rsidR="00A3470D" w:rsidRPr="00CF69A5">
        <w:rPr>
          <w:rFonts w:ascii="Arial" w:hAnsi="Arial" w:cs="Arial"/>
          <w:sz w:val="20"/>
          <w:szCs w:val="20"/>
        </w:rPr>
        <w:t>199</w:t>
      </w:r>
      <w:r w:rsidR="00E807DA" w:rsidRPr="00CF69A5">
        <w:rPr>
          <w:rFonts w:ascii="Arial" w:hAnsi="Arial" w:cs="Arial"/>
          <w:sz w:val="20"/>
          <w:szCs w:val="20"/>
        </w:rPr>
        <w:t xml:space="preserve">.000,00 (um milhão e </w:t>
      </w:r>
      <w:r w:rsidR="00A3470D" w:rsidRPr="00CF69A5">
        <w:rPr>
          <w:rFonts w:ascii="Arial" w:hAnsi="Arial" w:cs="Arial"/>
          <w:sz w:val="20"/>
          <w:szCs w:val="20"/>
        </w:rPr>
        <w:t xml:space="preserve">cento e noventa e nove </w:t>
      </w:r>
      <w:r w:rsidR="00E807DA" w:rsidRPr="00CF69A5">
        <w:rPr>
          <w:rFonts w:ascii="Arial" w:hAnsi="Arial" w:cs="Arial"/>
          <w:sz w:val="20"/>
          <w:szCs w:val="20"/>
        </w:rPr>
        <w:t>mil reais).</w:t>
      </w:r>
    </w:p>
    <w:p w:rsidR="00E807DA" w:rsidRPr="00CF69A5" w:rsidRDefault="00546FD1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>§ 3º</w:t>
      </w:r>
      <w:r w:rsidRPr="00CF69A5">
        <w:rPr>
          <w:rFonts w:ascii="Arial" w:hAnsi="Arial" w:cs="Arial"/>
          <w:sz w:val="20"/>
          <w:szCs w:val="20"/>
        </w:rPr>
        <w:t xml:space="preserve">. Os valores </w:t>
      </w:r>
      <w:r w:rsidR="00A65940" w:rsidRPr="00CF69A5">
        <w:rPr>
          <w:rFonts w:ascii="Arial" w:hAnsi="Arial" w:cs="Arial"/>
          <w:sz w:val="20"/>
          <w:szCs w:val="20"/>
        </w:rPr>
        <w:t>estabeleci</w:t>
      </w:r>
      <w:r w:rsidRPr="00CF69A5">
        <w:rPr>
          <w:rFonts w:ascii="Arial" w:hAnsi="Arial" w:cs="Arial"/>
          <w:sz w:val="20"/>
          <w:szCs w:val="20"/>
        </w:rPr>
        <w:t xml:space="preserve">dos nos parágrafos anteriores </w:t>
      </w:r>
      <w:r w:rsidR="00007946" w:rsidRPr="00CF69A5">
        <w:rPr>
          <w:rFonts w:ascii="Arial" w:hAnsi="Arial" w:cs="Arial"/>
          <w:sz w:val="20"/>
          <w:szCs w:val="20"/>
        </w:rPr>
        <w:t xml:space="preserve">desse artigo </w:t>
      </w:r>
      <w:r w:rsidRPr="00CF69A5">
        <w:rPr>
          <w:rFonts w:ascii="Arial" w:hAnsi="Arial" w:cs="Arial"/>
          <w:sz w:val="20"/>
          <w:szCs w:val="20"/>
        </w:rPr>
        <w:t>ficam condicionados aos recursos disponíveis por PDC constantes no Artigo 1</w:t>
      </w:r>
      <w:r w:rsidR="009839A7" w:rsidRPr="00CF69A5">
        <w:rPr>
          <w:rFonts w:ascii="Arial" w:hAnsi="Arial" w:cs="Arial"/>
          <w:sz w:val="20"/>
          <w:szCs w:val="20"/>
        </w:rPr>
        <w:t>8</w:t>
      </w:r>
      <w:r w:rsidRPr="00CF69A5">
        <w:rPr>
          <w:rFonts w:ascii="Arial" w:hAnsi="Arial" w:cs="Arial"/>
          <w:sz w:val="20"/>
          <w:szCs w:val="20"/>
        </w:rPr>
        <w:t>.</w:t>
      </w:r>
    </w:p>
    <w:p w:rsidR="00546FD1" w:rsidRPr="00CF69A5" w:rsidRDefault="00546FD1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CF69A5" w:rsidRDefault="00E807DA" w:rsidP="00E807DA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 w:rsidRPr="00CF69A5">
        <w:rPr>
          <w:rFonts w:ascii="Arial" w:hAnsi="Arial" w:cs="Arial"/>
          <w:b/>
          <w:bCs/>
          <w:sz w:val="20"/>
          <w:szCs w:val="20"/>
        </w:rPr>
        <w:t>CAPÍTULO IV</w:t>
      </w:r>
    </w:p>
    <w:p w:rsidR="00E807DA" w:rsidRPr="00CF69A5" w:rsidRDefault="00E807DA" w:rsidP="00E807DA">
      <w:pPr>
        <w:autoSpaceDE w:val="0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CF69A5">
        <w:rPr>
          <w:rFonts w:ascii="Arial" w:hAnsi="Arial" w:cs="Arial"/>
          <w:b/>
          <w:bCs/>
          <w:sz w:val="20"/>
          <w:szCs w:val="20"/>
        </w:rPr>
        <w:t>DA SUBMISSÃO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>ART. 1</w:t>
      </w:r>
      <w:r w:rsidR="00903783" w:rsidRPr="00CF69A5">
        <w:rPr>
          <w:rFonts w:ascii="Arial" w:hAnsi="Arial" w:cs="Arial"/>
          <w:b/>
          <w:sz w:val="20"/>
          <w:szCs w:val="20"/>
        </w:rPr>
        <w:t>1</w:t>
      </w:r>
      <w:r w:rsidRPr="00CF69A5">
        <w:rPr>
          <w:rFonts w:ascii="Arial" w:hAnsi="Arial" w:cs="Arial"/>
          <w:sz w:val="20"/>
          <w:szCs w:val="20"/>
        </w:rPr>
        <w:t xml:space="preserve"> - Poderão submeter propostas os proponentes descritos no Anexo I.</w:t>
      </w:r>
    </w:p>
    <w:p w:rsidR="009C7AC2" w:rsidRPr="00CF69A5" w:rsidRDefault="009C7AC2" w:rsidP="009C7AC2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>§ 1º</w:t>
      </w:r>
      <w:r w:rsidRPr="00CF69A5">
        <w:rPr>
          <w:rFonts w:ascii="Arial" w:hAnsi="Arial" w:cs="Arial"/>
          <w:sz w:val="20"/>
          <w:szCs w:val="20"/>
        </w:rPr>
        <w:t xml:space="preserve">. Cada proponente poderá submeter até 3 (três) propostas, considerando entre essas aquelas aprovadas pelas deliberações </w:t>
      </w:r>
      <w:proofErr w:type="gramStart"/>
      <w:r w:rsidRPr="00CF69A5">
        <w:rPr>
          <w:rFonts w:ascii="Arial" w:hAnsi="Arial" w:cs="Arial"/>
          <w:sz w:val="20"/>
          <w:szCs w:val="20"/>
        </w:rPr>
        <w:t>CBH-BS 260/2014 e CBH-BS 264/2014, e as</w:t>
      </w:r>
      <w:r w:rsidR="00B420EE">
        <w:rPr>
          <w:rFonts w:ascii="Arial" w:hAnsi="Arial" w:cs="Arial"/>
          <w:sz w:val="20"/>
          <w:szCs w:val="20"/>
        </w:rPr>
        <w:t xml:space="preserve"> a </w:t>
      </w:r>
      <w:r w:rsidRPr="00CF69A5">
        <w:rPr>
          <w:rFonts w:ascii="Arial" w:hAnsi="Arial" w:cs="Arial"/>
          <w:sz w:val="20"/>
          <w:szCs w:val="20"/>
        </w:rPr>
        <w:t xml:space="preserve"> subme</w:t>
      </w:r>
      <w:r w:rsidR="00B420EE">
        <w:rPr>
          <w:rFonts w:ascii="Arial" w:hAnsi="Arial" w:cs="Arial"/>
          <w:sz w:val="20"/>
          <w:szCs w:val="20"/>
        </w:rPr>
        <w:t>ter</w:t>
      </w:r>
      <w:r w:rsidRPr="00CF69A5">
        <w:rPr>
          <w:rFonts w:ascii="Arial" w:hAnsi="Arial" w:cs="Arial"/>
          <w:sz w:val="20"/>
          <w:szCs w:val="20"/>
        </w:rPr>
        <w:t xml:space="preserve"> conforme a</w:t>
      </w:r>
      <w:r w:rsidR="00B420EE">
        <w:rPr>
          <w:rFonts w:ascii="Arial" w:hAnsi="Arial" w:cs="Arial"/>
          <w:sz w:val="20"/>
          <w:szCs w:val="20"/>
        </w:rPr>
        <w:t xml:space="preserve">s </w:t>
      </w:r>
      <w:r w:rsidR="00B420EE">
        <w:rPr>
          <w:rFonts w:ascii="Arial" w:hAnsi="Arial" w:cs="Arial"/>
          <w:sz w:val="20"/>
          <w:szCs w:val="20"/>
        </w:rPr>
        <w:lastRenderedPageBreak/>
        <w:t>deliberações</w:t>
      </w:r>
      <w:r w:rsidRPr="00CF69A5">
        <w:rPr>
          <w:rFonts w:ascii="Arial" w:hAnsi="Arial" w:cs="Arial"/>
          <w:sz w:val="20"/>
          <w:szCs w:val="20"/>
        </w:rPr>
        <w:t xml:space="preserve"> CBH-BS 265/2014</w:t>
      </w:r>
      <w:r w:rsidR="00B420EE">
        <w:rPr>
          <w:rFonts w:ascii="Arial" w:hAnsi="Arial" w:cs="Arial"/>
          <w:sz w:val="20"/>
          <w:szCs w:val="20"/>
        </w:rPr>
        <w:t xml:space="preserve"> e CBH-BS</w:t>
      </w:r>
      <w:proofErr w:type="gramEnd"/>
      <w:r w:rsidR="00B420EE">
        <w:rPr>
          <w:rFonts w:ascii="Arial" w:hAnsi="Arial" w:cs="Arial"/>
          <w:sz w:val="20"/>
          <w:szCs w:val="20"/>
        </w:rPr>
        <w:t xml:space="preserve"> 266/2014</w:t>
      </w:r>
      <w:r w:rsidRPr="00CF69A5">
        <w:rPr>
          <w:rFonts w:ascii="Arial" w:hAnsi="Arial" w:cs="Arial"/>
          <w:sz w:val="20"/>
          <w:szCs w:val="20"/>
        </w:rPr>
        <w:t>, que somadas não poderão ultrapassar o valor máximo de financiamento de R$ 2.400.000,00 (dois milhões e quatrocentos mil reais).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 xml:space="preserve">§ </w:t>
      </w:r>
      <w:r w:rsidR="003962BC" w:rsidRPr="00CF69A5">
        <w:rPr>
          <w:rFonts w:ascii="Arial" w:hAnsi="Arial" w:cs="Arial"/>
          <w:b/>
          <w:sz w:val="20"/>
          <w:szCs w:val="20"/>
        </w:rPr>
        <w:t>2</w:t>
      </w:r>
      <w:r w:rsidRPr="00CF69A5">
        <w:rPr>
          <w:rFonts w:ascii="Arial" w:hAnsi="Arial" w:cs="Arial"/>
          <w:b/>
          <w:sz w:val="20"/>
          <w:szCs w:val="20"/>
        </w:rPr>
        <w:t>º</w:t>
      </w:r>
      <w:r w:rsidRPr="00CF69A5">
        <w:rPr>
          <w:rFonts w:ascii="Arial" w:hAnsi="Arial" w:cs="Arial"/>
          <w:sz w:val="20"/>
          <w:szCs w:val="20"/>
        </w:rPr>
        <w:t>. Cada proposta deverá ser apresentada em 3 (três) vias impressas e um CD contendo os arquivos eletrônicos do Termo de Referência, Planilha de Orçamento, Cronograma Físico e Financeiro, Ficha Resumo e Documentação relacionada no Anexo III dentro de um envelope identificado, anexada a duas vias do Ofício de Encaminhamento, com a relação de documentos entregues.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 xml:space="preserve">§ </w:t>
      </w:r>
      <w:r w:rsidR="003962BC" w:rsidRPr="00CF69A5">
        <w:rPr>
          <w:rFonts w:ascii="Arial" w:hAnsi="Arial" w:cs="Arial"/>
          <w:b/>
          <w:sz w:val="20"/>
          <w:szCs w:val="20"/>
        </w:rPr>
        <w:t>3</w:t>
      </w:r>
      <w:r w:rsidRPr="00CF69A5">
        <w:rPr>
          <w:rFonts w:ascii="Arial" w:hAnsi="Arial" w:cs="Arial"/>
          <w:b/>
          <w:sz w:val="20"/>
          <w:szCs w:val="20"/>
        </w:rPr>
        <w:t>º</w:t>
      </w:r>
      <w:r w:rsidRPr="00CF69A5">
        <w:rPr>
          <w:rFonts w:ascii="Arial" w:hAnsi="Arial" w:cs="Arial"/>
          <w:sz w:val="20"/>
          <w:szCs w:val="20"/>
        </w:rPr>
        <w:t>. A proposta deverá ser entregue na Secretaria Executiva do CBH-BS, na data definida no Anexo II, ocasião que será protocolado o Ofício de Encaminhamento.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>ART. 1</w:t>
      </w:r>
      <w:r w:rsidR="00903783" w:rsidRPr="00CF69A5">
        <w:rPr>
          <w:rFonts w:ascii="Arial" w:hAnsi="Arial" w:cs="Arial"/>
          <w:b/>
          <w:sz w:val="20"/>
          <w:szCs w:val="20"/>
        </w:rPr>
        <w:t>2</w:t>
      </w:r>
      <w:r w:rsidRPr="00CF69A5">
        <w:rPr>
          <w:rFonts w:ascii="Arial" w:hAnsi="Arial" w:cs="Arial"/>
          <w:sz w:val="20"/>
          <w:szCs w:val="20"/>
        </w:rPr>
        <w:t xml:space="preserve"> - As propostas que se enquadrarem no parágrafo único do Artigo 1</w:t>
      </w:r>
      <w:r w:rsidR="00903783" w:rsidRPr="00CF69A5">
        <w:rPr>
          <w:rFonts w:ascii="Arial" w:hAnsi="Arial" w:cs="Arial"/>
          <w:sz w:val="20"/>
          <w:szCs w:val="20"/>
        </w:rPr>
        <w:t>7</w:t>
      </w:r>
      <w:r w:rsidR="00871691" w:rsidRPr="00CF69A5">
        <w:rPr>
          <w:rFonts w:ascii="Arial" w:hAnsi="Arial" w:cs="Arial"/>
          <w:sz w:val="20"/>
          <w:szCs w:val="20"/>
        </w:rPr>
        <w:t xml:space="preserve"> serão</w:t>
      </w:r>
      <w:r w:rsidR="00AC3B49">
        <w:rPr>
          <w:rFonts w:ascii="Arial" w:hAnsi="Arial" w:cs="Arial"/>
          <w:sz w:val="20"/>
          <w:szCs w:val="20"/>
        </w:rPr>
        <w:t xml:space="preserve"> </w:t>
      </w:r>
      <w:r w:rsidR="006C614E" w:rsidRPr="00CF69A5">
        <w:rPr>
          <w:rFonts w:ascii="Arial" w:hAnsi="Arial" w:cs="Arial"/>
          <w:sz w:val="20"/>
          <w:szCs w:val="20"/>
        </w:rPr>
        <w:t>novamente submetidas</w:t>
      </w:r>
      <w:r w:rsidRPr="00CF69A5">
        <w:rPr>
          <w:rFonts w:ascii="Arial" w:hAnsi="Arial" w:cs="Arial"/>
          <w:sz w:val="20"/>
          <w:szCs w:val="20"/>
        </w:rPr>
        <w:t xml:space="preserve"> para </w:t>
      </w:r>
      <w:r w:rsidR="006C614E" w:rsidRPr="00CF69A5">
        <w:rPr>
          <w:rFonts w:ascii="Arial" w:hAnsi="Arial" w:cs="Arial"/>
          <w:sz w:val="20"/>
          <w:szCs w:val="20"/>
        </w:rPr>
        <w:t>a análise</w:t>
      </w:r>
      <w:r w:rsidRPr="00CF69A5">
        <w:rPr>
          <w:rFonts w:ascii="Arial" w:hAnsi="Arial" w:cs="Arial"/>
          <w:sz w:val="20"/>
          <w:szCs w:val="20"/>
        </w:rPr>
        <w:t xml:space="preserve"> descrita nos parágrafos 2º e 3º do Artigo 1</w:t>
      </w:r>
      <w:r w:rsidR="00903783" w:rsidRPr="00CF69A5">
        <w:rPr>
          <w:rFonts w:ascii="Arial" w:hAnsi="Arial" w:cs="Arial"/>
          <w:sz w:val="20"/>
          <w:szCs w:val="20"/>
        </w:rPr>
        <w:t>1</w:t>
      </w:r>
      <w:r w:rsidRPr="00CF69A5">
        <w:rPr>
          <w:rFonts w:ascii="Arial" w:hAnsi="Arial" w:cs="Arial"/>
          <w:sz w:val="20"/>
          <w:szCs w:val="20"/>
        </w:rPr>
        <w:t>.</w:t>
      </w:r>
    </w:p>
    <w:p w:rsidR="0050578E" w:rsidRPr="00CF69A5" w:rsidRDefault="0050578E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CF69A5" w:rsidRDefault="00E807DA" w:rsidP="00E807DA">
      <w:pPr>
        <w:autoSpaceDE w:val="0"/>
        <w:jc w:val="center"/>
        <w:rPr>
          <w:rFonts w:ascii="Arial" w:hAnsi="Arial" w:cs="Arial"/>
          <w:b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>CAPÍTULO V</w:t>
      </w:r>
    </w:p>
    <w:p w:rsidR="00E807DA" w:rsidRPr="00CF69A5" w:rsidRDefault="00E807DA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>DOS PROCEDIMENTOS DE ANÁLISE, PONTUAÇÃO, CLASSIFICAÇÃO E DESCLASSIFICAÇÃO DA PROPOSTA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>ART. 1</w:t>
      </w:r>
      <w:r w:rsidR="00903783" w:rsidRPr="00CF69A5">
        <w:rPr>
          <w:rFonts w:ascii="Arial" w:hAnsi="Arial" w:cs="Arial"/>
          <w:b/>
          <w:sz w:val="20"/>
          <w:szCs w:val="20"/>
        </w:rPr>
        <w:t>3</w:t>
      </w:r>
      <w:r w:rsidRPr="00CF69A5">
        <w:rPr>
          <w:rFonts w:ascii="Arial" w:hAnsi="Arial" w:cs="Arial"/>
          <w:sz w:val="20"/>
          <w:szCs w:val="20"/>
        </w:rPr>
        <w:t xml:space="preserve"> – A Secretaria Executiva realizará a verificação da documentação entregue no ato da apresentação das propostas, ocasião em que o envelope será lacrado na presença do proponente.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>Parágrafo Único</w:t>
      </w:r>
      <w:r w:rsidRPr="00CF69A5">
        <w:rPr>
          <w:rFonts w:ascii="Arial" w:hAnsi="Arial" w:cs="Arial"/>
          <w:sz w:val="20"/>
          <w:szCs w:val="20"/>
        </w:rPr>
        <w:t>: Anexo ao envelope lacrado, a Secretaria Executiva encaminhará à CT-PG relatório com as seguintes informações do proponente: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sz w:val="20"/>
          <w:szCs w:val="20"/>
        </w:rPr>
        <w:t>I. Adimplência com o FEHIDRO;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sz w:val="20"/>
          <w:szCs w:val="20"/>
        </w:rPr>
        <w:t xml:space="preserve">II. Estudos, Serviços e Obras com financiamento do FEHIDRO, </w:t>
      </w:r>
      <w:r w:rsidR="00307128" w:rsidRPr="00CF69A5">
        <w:rPr>
          <w:rFonts w:ascii="Arial" w:hAnsi="Arial" w:cs="Arial"/>
          <w:sz w:val="20"/>
          <w:szCs w:val="20"/>
        </w:rPr>
        <w:t>que foram apr</w:t>
      </w:r>
      <w:r w:rsidR="00AC3B49">
        <w:rPr>
          <w:rFonts w:ascii="Arial" w:hAnsi="Arial" w:cs="Arial"/>
          <w:sz w:val="20"/>
          <w:szCs w:val="20"/>
        </w:rPr>
        <w:t>ovados pelo CBH-BS até 2011</w:t>
      </w:r>
      <w:r w:rsidR="00307128" w:rsidRPr="00CF69A5">
        <w:rPr>
          <w:rFonts w:ascii="Arial" w:hAnsi="Arial" w:cs="Arial"/>
          <w:sz w:val="20"/>
          <w:szCs w:val="20"/>
        </w:rPr>
        <w:t xml:space="preserve"> </w:t>
      </w:r>
      <w:r w:rsidR="00094F7F" w:rsidRPr="00CF69A5">
        <w:rPr>
          <w:rFonts w:ascii="Arial" w:hAnsi="Arial" w:cs="Arial"/>
          <w:sz w:val="20"/>
          <w:szCs w:val="20"/>
        </w:rPr>
        <w:t xml:space="preserve">inclusive, </w:t>
      </w:r>
      <w:r w:rsidR="00307128" w:rsidRPr="00CF69A5">
        <w:rPr>
          <w:rFonts w:ascii="Arial" w:hAnsi="Arial" w:cs="Arial"/>
          <w:sz w:val="20"/>
          <w:szCs w:val="20"/>
        </w:rPr>
        <w:t xml:space="preserve">mas que ainda </w:t>
      </w:r>
      <w:r w:rsidRPr="00CF69A5">
        <w:rPr>
          <w:rFonts w:ascii="Arial" w:hAnsi="Arial" w:cs="Arial"/>
          <w:sz w:val="20"/>
          <w:szCs w:val="20"/>
        </w:rPr>
        <w:t xml:space="preserve">não </w:t>
      </w:r>
      <w:r w:rsidR="00307128" w:rsidRPr="00CF69A5">
        <w:rPr>
          <w:rFonts w:ascii="Arial" w:hAnsi="Arial" w:cs="Arial"/>
          <w:sz w:val="20"/>
          <w:szCs w:val="20"/>
        </w:rPr>
        <w:t xml:space="preserve">foram </w:t>
      </w:r>
      <w:r w:rsidRPr="00CF69A5">
        <w:rPr>
          <w:rFonts w:ascii="Arial" w:hAnsi="Arial" w:cs="Arial"/>
          <w:sz w:val="20"/>
          <w:szCs w:val="20"/>
        </w:rPr>
        <w:t>iniciados.</w:t>
      </w:r>
    </w:p>
    <w:p w:rsidR="00E807DA" w:rsidRPr="00CF69A5" w:rsidRDefault="004E170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E807DA" w:rsidRPr="00CF69A5">
        <w:rPr>
          <w:rFonts w:ascii="Arial" w:hAnsi="Arial" w:cs="Arial"/>
          <w:b/>
          <w:sz w:val="20"/>
          <w:szCs w:val="20"/>
        </w:rPr>
        <w:t>1</w:t>
      </w:r>
      <w:r w:rsidR="00903783" w:rsidRPr="00CF69A5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807DA" w:rsidRPr="00CF69A5">
        <w:rPr>
          <w:rFonts w:ascii="Arial" w:hAnsi="Arial" w:cs="Arial"/>
          <w:sz w:val="20"/>
          <w:szCs w:val="20"/>
        </w:rPr>
        <w:t>-</w:t>
      </w:r>
      <w:r w:rsidR="00AC3B49">
        <w:rPr>
          <w:rFonts w:ascii="Arial" w:hAnsi="Arial" w:cs="Arial"/>
          <w:sz w:val="20"/>
          <w:szCs w:val="20"/>
        </w:rPr>
        <w:t xml:space="preserve"> </w:t>
      </w:r>
      <w:r w:rsidR="00E807DA" w:rsidRPr="00CF69A5">
        <w:rPr>
          <w:rFonts w:ascii="Arial" w:hAnsi="Arial" w:cs="Arial"/>
          <w:sz w:val="20"/>
          <w:szCs w:val="20"/>
        </w:rPr>
        <w:t>As propostas encaminhadas pela Secretaria Executiva à CT-PG serão analisadas, primeiramente,</w:t>
      </w:r>
      <w:r>
        <w:rPr>
          <w:rFonts w:ascii="Arial" w:hAnsi="Arial" w:cs="Arial"/>
          <w:sz w:val="20"/>
          <w:szCs w:val="20"/>
        </w:rPr>
        <w:t xml:space="preserve"> </w:t>
      </w:r>
      <w:r w:rsidR="00E807DA" w:rsidRPr="00CF69A5">
        <w:rPr>
          <w:rFonts w:ascii="Arial" w:hAnsi="Arial" w:cs="Arial"/>
          <w:sz w:val="20"/>
          <w:szCs w:val="20"/>
        </w:rPr>
        <w:t>para verificação de enquadramento nas ações descritas no Anexo VI.</w:t>
      </w:r>
    </w:p>
    <w:p w:rsidR="000614E2" w:rsidRPr="00CF69A5" w:rsidRDefault="00C033DA" w:rsidP="000614E2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>ART. 15</w:t>
      </w:r>
      <w:r w:rsidR="004E170A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0614E2" w:rsidRPr="00CF69A5">
        <w:rPr>
          <w:rFonts w:ascii="Arial" w:hAnsi="Arial" w:cs="Arial"/>
          <w:sz w:val="20"/>
          <w:szCs w:val="20"/>
        </w:rPr>
        <w:t>-A</w:t>
      </w:r>
      <w:proofErr w:type="gramEnd"/>
      <w:r w:rsidR="000614E2" w:rsidRPr="00CF69A5">
        <w:rPr>
          <w:rFonts w:ascii="Arial" w:hAnsi="Arial" w:cs="Arial"/>
          <w:sz w:val="20"/>
          <w:szCs w:val="20"/>
        </w:rPr>
        <w:t xml:space="preserve"> CT-PG desclassificará propostas nas seguintes situações:</w:t>
      </w:r>
    </w:p>
    <w:p w:rsidR="000614E2" w:rsidRPr="00CF69A5" w:rsidRDefault="000614E2" w:rsidP="000614E2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sz w:val="20"/>
          <w:szCs w:val="20"/>
        </w:rPr>
        <w:t>I.  De proponentes com estudos, serviços e obras com financiamento do FEHIDRO, que foram aprovados pelo CBH-BS até 2011, inclusive, mas que ainda não foram iniciados;</w:t>
      </w:r>
    </w:p>
    <w:p w:rsidR="000614E2" w:rsidRPr="00CF69A5" w:rsidRDefault="000614E2" w:rsidP="000614E2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sz w:val="20"/>
          <w:szCs w:val="20"/>
        </w:rPr>
        <w:t>II. De proponentes inadimplentes com o FEHIDRO;</w:t>
      </w:r>
    </w:p>
    <w:p w:rsidR="000614E2" w:rsidRPr="00CF69A5" w:rsidRDefault="000614E2" w:rsidP="000614E2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sz w:val="20"/>
          <w:szCs w:val="20"/>
        </w:rPr>
        <w:t>III. De propostas enquadradas em mais de um PDC;</w:t>
      </w:r>
    </w:p>
    <w:p w:rsidR="000614E2" w:rsidRPr="00CF69A5" w:rsidRDefault="000614E2" w:rsidP="000614E2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sz w:val="20"/>
          <w:szCs w:val="20"/>
        </w:rPr>
        <w:t>IV. Insuficiência de qualidade da proposta;</w:t>
      </w:r>
    </w:p>
    <w:p w:rsidR="000614E2" w:rsidRPr="00CF69A5" w:rsidRDefault="000614E2" w:rsidP="000614E2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sz w:val="20"/>
          <w:szCs w:val="20"/>
        </w:rPr>
        <w:t>V. Orçamento incoerente com a metodologia e/ou resultados a serem obtidos com a proposta;</w:t>
      </w:r>
    </w:p>
    <w:p w:rsidR="000614E2" w:rsidRPr="00CF69A5" w:rsidRDefault="000614E2" w:rsidP="000614E2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sz w:val="20"/>
          <w:szCs w:val="20"/>
        </w:rPr>
        <w:t>VI. Cronograma incoerent</w:t>
      </w:r>
      <w:r w:rsidR="001B1CD8" w:rsidRPr="00CF69A5">
        <w:rPr>
          <w:rFonts w:ascii="Arial" w:hAnsi="Arial" w:cs="Arial"/>
          <w:sz w:val="20"/>
          <w:szCs w:val="20"/>
        </w:rPr>
        <w:t>e com a metodologia da proposta;</w:t>
      </w:r>
    </w:p>
    <w:p w:rsidR="001B1CD8" w:rsidRPr="00CF69A5" w:rsidRDefault="001B1CD8" w:rsidP="000614E2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sz w:val="20"/>
          <w:szCs w:val="20"/>
        </w:rPr>
        <w:t>VII. Pontuação inferior a 50 pontos.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>ART. 1</w:t>
      </w:r>
      <w:r w:rsidR="00903783" w:rsidRPr="00CF69A5">
        <w:rPr>
          <w:rFonts w:ascii="Arial" w:hAnsi="Arial" w:cs="Arial"/>
          <w:b/>
          <w:sz w:val="20"/>
          <w:szCs w:val="20"/>
        </w:rPr>
        <w:t>6</w:t>
      </w:r>
      <w:r w:rsidRPr="00CF69A5">
        <w:rPr>
          <w:rFonts w:ascii="Arial" w:hAnsi="Arial" w:cs="Arial"/>
          <w:sz w:val="20"/>
          <w:szCs w:val="20"/>
        </w:rPr>
        <w:t xml:space="preserve"> - As propostas aprovadas na análise técnica concorrerão à etapa de pontuação.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>§ 1º</w:t>
      </w:r>
      <w:r w:rsidRPr="00CF69A5">
        <w:rPr>
          <w:rFonts w:ascii="Arial" w:hAnsi="Arial" w:cs="Arial"/>
          <w:sz w:val="20"/>
          <w:szCs w:val="20"/>
        </w:rPr>
        <w:t>. A CT-PG efetuará a pontuação das propostas em conformidade com o Anexo V.</w:t>
      </w:r>
    </w:p>
    <w:p w:rsidR="00E96FC9" w:rsidRPr="00CF69A5" w:rsidRDefault="00E96FC9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>§ 2º</w:t>
      </w:r>
      <w:r w:rsidRPr="00CF69A5">
        <w:rPr>
          <w:rFonts w:ascii="Arial" w:hAnsi="Arial" w:cs="Arial"/>
          <w:sz w:val="20"/>
          <w:szCs w:val="20"/>
        </w:rPr>
        <w:t>. As câmaras técnicas específicas pontuarão as propostas nos itens II.a a II.o do Anexo V.</w:t>
      </w:r>
    </w:p>
    <w:p w:rsidR="00E807DA" w:rsidRPr="00CF69A5" w:rsidRDefault="00E96FC9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>§ 3</w:t>
      </w:r>
      <w:r w:rsidR="00E807DA" w:rsidRPr="00CF69A5">
        <w:rPr>
          <w:rFonts w:ascii="Arial" w:hAnsi="Arial" w:cs="Arial"/>
          <w:b/>
          <w:sz w:val="20"/>
          <w:szCs w:val="20"/>
        </w:rPr>
        <w:t>º</w:t>
      </w:r>
      <w:r w:rsidRPr="00CF69A5">
        <w:rPr>
          <w:rFonts w:ascii="Arial" w:hAnsi="Arial" w:cs="Arial"/>
          <w:sz w:val="20"/>
          <w:szCs w:val="20"/>
        </w:rPr>
        <w:t>.</w:t>
      </w:r>
      <w:r w:rsidR="00E807DA" w:rsidRPr="00CF69A5">
        <w:rPr>
          <w:rFonts w:ascii="Arial" w:hAnsi="Arial" w:cs="Arial"/>
          <w:sz w:val="20"/>
          <w:szCs w:val="20"/>
        </w:rPr>
        <w:t xml:space="preserve"> As propostas serão classificadas em ordem decrescente de pontuação dentro do PDC em que se enquadra.</w:t>
      </w:r>
    </w:p>
    <w:p w:rsidR="00E807DA" w:rsidRPr="00CF69A5" w:rsidRDefault="00E96FC9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>§ 4</w:t>
      </w:r>
      <w:r w:rsidR="00E807DA" w:rsidRPr="00CF69A5">
        <w:rPr>
          <w:rFonts w:ascii="Arial" w:hAnsi="Arial" w:cs="Arial"/>
          <w:b/>
          <w:sz w:val="20"/>
          <w:szCs w:val="20"/>
        </w:rPr>
        <w:t>º</w:t>
      </w:r>
      <w:r w:rsidR="00E807DA" w:rsidRPr="00CF69A5">
        <w:rPr>
          <w:rFonts w:ascii="Arial" w:hAnsi="Arial" w:cs="Arial"/>
          <w:sz w:val="20"/>
          <w:szCs w:val="20"/>
        </w:rPr>
        <w:t>. Para cad</w:t>
      </w:r>
      <w:r w:rsidR="006611C8" w:rsidRPr="00CF69A5">
        <w:rPr>
          <w:rFonts w:ascii="Arial" w:hAnsi="Arial" w:cs="Arial"/>
          <w:sz w:val="20"/>
          <w:szCs w:val="20"/>
        </w:rPr>
        <w:t>a proposta pontuada será emitido</w:t>
      </w:r>
      <w:r w:rsidR="00E807DA" w:rsidRPr="00CF69A5">
        <w:rPr>
          <w:rFonts w:ascii="Arial" w:hAnsi="Arial" w:cs="Arial"/>
          <w:sz w:val="20"/>
          <w:szCs w:val="20"/>
        </w:rPr>
        <w:t xml:space="preserve"> um parecer pela CT-PG.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>ART. 1</w:t>
      </w:r>
      <w:r w:rsidR="00903783" w:rsidRPr="00CF69A5">
        <w:rPr>
          <w:rFonts w:ascii="Arial" w:hAnsi="Arial" w:cs="Arial"/>
          <w:b/>
          <w:sz w:val="20"/>
          <w:szCs w:val="20"/>
        </w:rPr>
        <w:t>7</w:t>
      </w:r>
      <w:r w:rsidRPr="00CF69A5">
        <w:rPr>
          <w:rFonts w:ascii="Arial" w:hAnsi="Arial" w:cs="Arial"/>
          <w:sz w:val="20"/>
          <w:szCs w:val="20"/>
        </w:rPr>
        <w:t xml:space="preserve"> - A Secretaria Executiva analisará os documentos administrativos e os documentos complementares, se couber, das propostas classificadas. 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>Parágrafo Único</w:t>
      </w:r>
      <w:r w:rsidR="008709FE" w:rsidRPr="00CF69A5">
        <w:rPr>
          <w:rFonts w:ascii="Arial" w:hAnsi="Arial" w:cs="Arial"/>
          <w:sz w:val="20"/>
          <w:szCs w:val="20"/>
        </w:rPr>
        <w:t>.</w:t>
      </w:r>
      <w:r w:rsidRPr="00CF69A5">
        <w:rPr>
          <w:rFonts w:ascii="Arial" w:hAnsi="Arial" w:cs="Arial"/>
          <w:sz w:val="20"/>
          <w:szCs w:val="20"/>
        </w:rPr>
        <w:t xml:space="preserve"> Os proponentes com propostas classificadas na etapa de pontuação e que necessitarem adequações, deverão sanar as irregularidades dentro do prazo estabelecido no Anexo II, sob pena de desclassificação da proposta.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lastRenderedPageBreak/>
        <w:t>ART.</w:t>
      </w:r>
      <w:r w:rsidR="004E170A">
        <w:rPr>
          <w:rFonts w:ascii="Arial" w:hAnsi="Arial" w:cs="Arial"/>
          <w:b/>
          <w:sz w:val="20"/>
          <w:szCs w:val="20"/>
        </w:rPr>
        <w:t xml:space="preserve"> </w:t>
      </w:r>
      <w:r w:rsidRPr="00CF69A5">
        <w:rPr>
          <w:rFonts w:ascii="Arial" w:hAnsi="Arial" w:cs="Arial"/>
          <w:b/>
          <w:sz w:val="20"/>
          <w:szCs w:val="20"/>
        </w:rPr>
        <w:t>1</w:t>
      </w:r>
      <w:r w:rsidR="00903783" w:rsidRPr="00CF69A5">
        <w:rPr>
          <w:rFonts w:ascii="Arial" w:hAnsi="Arial" w:cs="Arial"/>
          <w:b/>
          <w:sz w:val="20"/>
          <w:szCs w:val="20"/>
        </w:rPr>
        <w:t>8</w:t>
      </w:r>
      <w:r w:rsidR="004E170A">
        <w:rPr>
          <w:rFonts w:ascii="Arial" w:hAnsi="Arial" w:cs="Arial"/>
          <w:b/>
          <w:sz w:val="20"/>
          <w:szCs w:val="20"/>
        </w:rPr>
        <w:t xml:space="preserve"> </w:t>
      </w:r>
      <w:r w:rsidRPr="00CF69A5">
        <w:rPr>
          <w:rFonts w:ascii="Arial" w:hAnsi="Arial" w:cs="Arial"/>
          <w:sz w:val="20"/>
          <w:szCs w:val="20"/>
        </w:rPr>
        <w:t>-</w:t>
      </w:r>
      <w:r w:rsidR="004E170A">
        <w:rPr>
          <w:rFonts w:ascii="Arial" w:hAnsi="Arial" w:cs="Arial"/>
          <w:sz w:val="20"/>
          <w:szCs w:val="20"/>
        </w:rPr>
        <w:t xml:space="preserve"> </w:t>
      </w:r>
      <w:r w:rsidR="001F5613" w:rsidRPr="00CF69A5">
        <w:rPr>
          <w:rFonts w:ascii="Arial" w:hAnsi="Arial" w:cs="Arial"/>
          <w:sz w:val="20"/>
          <w:szCs w:val="20"/>
        </w:rPr>
        <w:t xml:space="preserve">A indicação das propostas para financiamento está condicionada à existência de recursos financeiros </w:t>
      </w:r>
      <w:r w:rsidR="004E170A">
        <w:rPr>
          <w:rFonts w:ascii="Arial" w:hAnsi="Arial" w:cs="Arial"/>
          <w:sz w:val="20"/>
          <w:szCs w:val="20"/>
        </w:rPr>
        <w:t xml:space="preserve"> d</w:t>
      </w:r>
      <w:r w:rsidR="0084687D" w:rsidRPr="00CF69A5">
        <w:rPr>
          <w:rFonts w:ascii="Arial" w:hAnsi="Arial" w:cs="Arial"/>
          <w:sz w:val="20"/>
          <w:szCs w:val="20"/>
        </w:rPr>
        <w:t>a</w:t>
      </w:r>
      <w:r w:rsidR="004E170A">
        <w:rPr>
          <w:rFonts w:ascii="Arial" w:hAnsi="Arial" w:cs="Arial"/>
          <w:sz w:val="20"/>
          <w:szCs w:val="20"/>
        </w:rPr>
        <w:t xml:space="preserve"> </w:t>
      </w:r>
      <w:r w:rsidR="0084687D" w:rsidRPr="00CF69A5">
        <w:rPr>
          <w:rFonts w:ascii="Arial" w:hAnsi="Arial" w:cs="Arial"/>
          <w:sz w:val="20"/>
          <w:szCs w:val="20"/>
        </w:rPr>
        <w:t>cobrança dos recursos hídricos,</w:t>
      </w:r>
      <w:r w:rsidR="004E170A">
        <w:rPr>
          <w:rFonts w:ascii="Arial" w:hAnsi="Arial" w:cs="Arial"/>
          <w:sz w:val="20"/>
          <w:szCs w:val="20"/>
        </w:rPr>
        <w:t xml:space="preserve"> do saldo remanescente da Deliberação CBH-BS nº 260/2014</w:t>
      </w:r>
      <w:r w:rsidR="001F5613" w:rsidRPr="00CF69A5">
        <w:rPr>
          <w:rFonts w:ascii="Arial" w:hAnsi="Arial" w:cs="Arial"/>
          <w:sz w:val="20"/>
          <w:szCs w:val="20"/>
        </w:rPr>
        <w:t>.</w:t>
      </w:r>
    </w:p>
    <w:p w:rsidR="008709FE" w:rsidRPr="00CF69A5" w:rsidRDefault="008709FE" w:rsidP="008709FE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>Parágrafo Único</w:t>
      </w:r>
      <w:r w:rsidRPr="00CF69A5">
        <w:rPr>
          <w:rFonts w:ascii="Arial" w:hAnsi="Arial" w:cs="Arial"/>
          <w:sz w:val="20"/>
          <w:szCs w:val="20"/>
        </w:rPr>
        <w:t xml:space="preserve">. </w:t>
      </w:r>
      <w:r w:rsidR="008038AC" w:rsidRPr="00CF69A5">
        <w:rPr>
          <w:rFonts w:ascii="Arial" w:hAnsi="Arial" w:cs="Arial"/>
          <w:sz w:val="20"/>
          <w:szCs w:val="20"/>
        </w:rPr>
        <w:t>Ficam definidos os</w:t>
      </w:r>
      <w:r w:rsidR="00772CEE">
        <w:rPr>
          <w:rFonts w:ascii="Arial" w:hAnsi="Arial" w:cs="Arial"/>
          <w:sz w:val="20"/>
          <w:szCs w:val="20"/>
        </w:rPr>
        <w:t xml:space="preserve"> V</w:t>
      </w:r>
      <w:r w:rsidR="008038AC" w:rsidRPr="00CF69A5">
        <w:rPr>
          <w:rFonts w:ascii="Arial" w:hAnsi="Arial" w:cs="Arial"/>
          <w:sz w:val="20"/>
          <w:szCs w:val="20"/>
        </w:rPr>
        <w:t xml:space="preserve">alores disponíveis para cada </w:t>
      </w:r>
      <w:r w:rsidRPr="00CF69A5">
        <w:rPr>
          <w:rFonts w:ascii="Arial" w:hAnsi="Arial" w:cs="Arial"/>
          <w:sz w:val="20"/>
          <w:szCs w:val="20"/>
        </w:rPr>
        <w:t>PDC</w:t>
      </w:r>
      <w:r w:rsidR="008038AC" w:rsidRPr="00CF69A5">
        <w:rPr>
          <w:rFonts w:ascii="Arial" w:hAnsi="Arial" w:cs="Arial"/>
          <w:sz w:val="20"/>
          <w:szCs w:val="20"/>
        </w:rPr>
        <w:t>,</w:t>
      </w:r>
      <w:r w:rsidRPr="00CF69A5">
        <w:rPr>
          <w:rFonts w:ascii="Arial" w:hAnsi="Arial" w:cs="Arial"/>
          <w:sz w:val="20"/>
          <w:szCs w:val="20"/>
        </w:rPr>
        <w:t xml:space="preserve"> em que os projetos serão atendidos com os recursos da cobrança dos recursos hídricos do CBH-BS:</w:t>
      </w:r>
    </w:p>
    <w:p w:rsidR="00E46E3E" w:rsidRPr="00CF69A5" w:rsidRDefault="002B0C4E" w:rsidP="002B0C4E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PDC 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038AC" w:rsidRPr="002B0C4E">
        <w:rPr>
          <w:rFonts w:ascii="Arial" w:hAnsi="Arial" w:cs="Arial"/>
          <w:sz w:val="20"/>
          <w:szCs w:val="20"/>
        </w:rPr>
        <w:t xml:space="preserve">R$ </w:t>
      </w:r>
      <w:r w:rsidR="002F4E4B">
        <w:rPr>
          <w:rFonts w:ascii="Arial" w:hAnsi="Arial" w:cs="Arial"/>
          <w:sz w:val="20"/>
          <w:szCs w:val="20"/>
        </w:rPr>
        <w:t xml:space="preserve">   </w:t>
      </w:r>
      <w:r w:rsidR="008038AC" w:rsidRPr="002B0C4E">
        <w:rPr>
          <w:rFonts w:ascii="Arial" w:hAnsi="Arial" w:cs="Arial"/>
          <w:sz w:val="20"/>
          <w:szCs w:val="20"/>
        </w:rPr>
        <w:t>319.102,04</w:t>
      </w:r>
    </w:p>
    <w:p w:rsidR="007E53B8" w:rsidRPr="00CF69A5" w:rsidRDefault="007E53B8" w:rsidP="002B0C4E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sz w:val="20"/>
          <w:szCs w:val="20"/>
        </w:rPr>
        <w:t>PDC 2</w:t>
      </w:r>
      <w:r w:rsidRPr="00CF69A5">
        <w:rPr>
          <w:rFonts w:ascii="Arial" w:hAnsi="Arial" w:cs="Arial"/>
          <w:sz w:val="20"/>
          <w:szCs w:val="20"/>
        </w:rPr>
        <w:tab/>
      </w:r>
      <w:r w:rsidRPr="00CF69A5">
        <w:rPr>
          <w:rFonts w:ascii="Arial" w:hAnsi="Arial" w:cs="Arial"/>
          <w:sz w:val="20"/>
          <w:szCs w:val="20"/>
        </w:rPr>
        <w:tab/>
      </w:r>
      <w:r w:rsidR="008038AC" w:rsidRPr="002B0C4E">
        <w:rPr>
          <w:rFonts w:ascii="Arial" w:hAnsi="Arial" w:cs="Arial"/>
          <w:sz w:val="20"/>
          <w:szCs w:val="20"/>
        </w:rPr>
        <w:t xml:space="preserve">R$ </w:t>
      </w:r>
      <w:r w:rsidR="002F4E4B">
        <w:rPr>
          <w:rFonts w:ascii="Arial" w:hAnsi="Arial" w:cs="Arial"/>
          <w:sz w:val="20"/>
          <w:szCs w:val="20"/>
        </w:rPr>
        <w:t xml:space="preserve">   </w:t>
      </w:r>
      <w:r w:rsidR="008038AC" w:rsidRPr="002B0C4E">
        <w:rPr>
          <w:rFonts w:ascii="Arial" w:hAnsi="Arial" w:cs="Arial"/>
          <w:sz w:val="20"/>
          <w:szCs w:val="20"/>
        </w:rPr>
        <w:t>299.600,68</w:t>
      </w:r>
    </w:p>
    <w:p w:rsidR="008709FE" w:rsidRPr="00CF69A5" w:rsidRDefault="00E46E3E" w:rsidP="002B0C4E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sz w:val="20"/>
          <w:szCs w:val="20"/>
        </w:rPr>
        <w:t>PDC 3</w:t>
      </w:r>
      <w:r w:rsidRPr="00CF69A5">
        <w:rPr>
          <w:rFonts w:ascii="Arial" w:hAnsi="Arial" w:cs="Arial"/>
          <w:sz w:val="20"/>
          <w:szCs w:val="20"/>
        </w:rPr>
        <w:tab/>
      </w:r>
      <w:r w:rsidRPr="00CF69A5">
        <w:rPr>
          <w:rFonts w:ascii="Arial" w:hAnsi="Arial" w:cs="Arial"/>
          <w:sz w:val="20"/>
          <w:szCs w:val="20"/>
        </w:rPr>
        <w:tab/>
      </w:r>
      <w:r w:rsidR="008038AC" w:rsidRPr="002B0C4E">
        <w:rPr>
          <w:rFonts w:ascii="Arial" w:hAnsi="Arial" w:cs="Arial"/>
          <w:sz w:val="20"/>
          <w:szCs w:val="20"/>
        </w:rPr>
        <w:t>R$ 1.947.404,43</w:t>
      </w:r>
    </w:p>
    <w:p w:rsidR="008709FE" w:rsidRPr="00CF69A5" w:rsidRDefault="008709FE" w:rsidP="002B0C4E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sz w:val="20"/>
          <w:szCs w:val="20"/>
        </w:rPr>
        <w:t>PDC 4</w:t>
      </w:r>
      <w:r w:rsidRPr="00CF69A5">
        <w:rPr>
          <w:rFonts w:ascii="Arial" w:hAnsi="Arial" w:cs="Arial"/>
          <w:sz w:val="20"/>
          <w:szCs w:val="20"/>
        </w:rPr>
        <w:tab/>
      </w:r>
      <w:r w:rsidRPr="00CF69A5">
        <w:rPr>
          <w:rFonts w:ascii="Arial" w:hAnsi="Arial" w:cs="Arial"/>
          <w:sz w:val="20"/>
          <w:szCs w:val="20"/>
        </w:rPr>
        <w:tab/>
      </w:r>
      <w:r w:rsidR="008038AC" w:rsidRPr="002B0C4E">
        <w:rPr>
          <w:rFonts w:ascii="Arial" w:hAnsi="Arial" w:cs="Arial"/>
          <w:sz w:val="20"/>
          <w:szCs w:val="20"/>
        </w:rPr>
        <w:t>R$ 1.048.603,38</w:t>
      </w:r>
    </w:p>
    <w:p w:rsidR="008709FE" w:rsidRPr="00CF69A5" w:rsidRDefault="008709FE" w:rsidP="002B0C4E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sz w:val="20"/>
          <w:szCs w:val="20"/>
        </w:rPr>
        <w:t>PDC 5</w:t>
      </w:r>
      <w:r w:rsidRPr="00CF69A5">
        <w:rPr>
          <w:rFonts w:ascii="Arial" w:hAnsi="Arial" w:cs="Arial"/>
          <w:sz w:val="20"/>
          <w:szCs w:val="20"/>
        </w:rPr>
        <w:tab/>
      </w:r>
      <w:r w:rsidRPr="00CF69A5">
        <w:rPr>
          <w:rFonts w:ascii="Arial" w:hAnsi="Arial" w:cs="Arial"/>
          <w:sz w:val="20"/>
          <w:szCs w:val="20"/>
        </w:rPr>
        <w:tab/>
      </w:r>
      <w:r w:rsidR="008038AC" w:rsidRPr="002B0C4E">
        <w:rPr>
          <w:rFonts w:ascii="Arial" w:hAnsi="Arial" w:cs="Arial"/>
          <w:sz w:val="20"/>
          <w:szCs w:val="20"/>
        </w:rPr>
        <w:t>R$ 1.498.003,41</w:t>
      </w:r>
    </w:p>
    <w:p w:rsidR="008709FE" w:rsidRPr="00CF69A5" w:rsidRDefault="008709FE" w:rsidP="002B0C4E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sz w:val="20"/>
          <w:szCs w:val="20"/>
        </w:rPr>
        <w:t>PDC 7</w:t>
      </w:r>
      <w:r w:rsidRPr="00CF69A5">
        <w:rPr>
          <w:rFonts w:ascii="Arial" w:hAnsi="Arial" w:cs="Arial"/>
          <w:sz w:val="20"/>
          <w:szCs w:val="20"/>
        </w:rPr>
        <w:tab/>
      </w:r>
      <w:r w:rsidRPr="00CF69A5">
        <w:rPr>
          <w:rFonts w:ascii="Arial" w:hAnsi="Arial" w:cs="Arial"/>
          <w:sz w:val="20"/>
          <w:szCs w:val="20"/>
        </w:rPr>
        <w:tab/>
      </w:r>
      <w:r w:rsidR="007F1D3B" w:rsidRPr="002B0C4E">
        <w:rPr>
          <w:rFonts w:ascii="Arial" w:hAnsi="Arial" w:cs="Arial"/>
          <w:sz w:val="20"/>
          <w:szCs w:val="20"/>
        </w:rPr>
        <w:t xml:space="preserve">R$ </w:t>
      </w:r>
      <w:r w:rsidR="002F4E4B">
        <w:rPr>
          <w:rFonts w:ascii="Arial" w:hAnsi="Arial" w:cs="Arial"/>
          <w:sz w:val="20"/>
          <w:szCs w:val="20"/>
        </w:rPr>
        <w:t xml:space="preserve">   </w:t>
      </w:r>
      <w:r w:rsidR="007F1D3B" w:rsidRPr="002B0C4E">
        <w:rPr>
          <w:rFonts w:ascii="Arial" w:hAnsi="Arial" w:cs="Arial"/>
          <w:sz w:val="20"/>
          <w:szCs w:val="20"/>
        </w:rPr>
        <w:t>309.245,64</w:t>
      </w:r>
    </w:p>
    <w:p w:rsidR="008709FE" w:rsidRDefault="008709FE" w:rsidP="002B0C4E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sz w:val="20"/>
          <w:szCs w:val="20"/>
        </w:rPr>
        <w:t>PDC 8</w:t>
      </w:r>
      <w:r w:rsidRPr="00CF69A5">
        <w:rPr>
          <w:rFonts w:ascii="Arial" w:hAnsi="Arial" w:cs="Arial"/>
          <w:sz w:val="20"/>
          <w:szCs w:val="20"/>
        </w:rPr>
        <w:tab/>
      </w:r>
      <w:r w:rsidRPr="00CF69A5">
        <w:rPr>
          <w:rFonts w:ascii="Arial" w:hAnsi="Arial" w:cs="Arial"/>
          <w:sz w:val="20"/>
          <w:szCs w:val="20"/>
        </w:rPr>
        <w:tab/>
      </w:r>
      <w:r w:rsidR="008038AC" w:rsidRPr="002B0C4E">
        <w:rPr>
          <w:rFonts w:ascii="Arial" w:hAnsi="Arial" w:cs="Arial"/>
          <w:sz w:val="20"/>
          <w:szCs w:val="20"/>
        </w:rPr>
        <w:t xml:space="preserve">R$ </w:t>
      </w:r>
      <w:r w:rsidR="002F4E4B">
        <w:rPr>
          <w:rFonts w:ascii="Arial" w:hAnsi="Arial" w:cs="Arial"/>
          <w:sz w:val="20"/>
          <w:szCs w:val="20"/>
        </w:rPr>
        <w:t xml:space="preserve">   </w:t>
      </w:r>
      <w:r w:rsidR="008038AC" w:rsidRPr="002B0C4E">
        <w:rPr>
          <w:rFonts w:ascii="Arial" w:hAnsi="Arial" w:cs="Arial"/>
          <w:sz w:val="20"/>
          <w:szCs w:val="20"/>
        </w:rPr>
        <w:t>650.907,07</w:t>
      </w:r>
    </w:p>
    <w:p w:rsidR="002F4E4B" w:rsidRPr="00CF69A5" w:rsidRDefault="002F4E4B" w:rsidP="002B0C4E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E807DA" w:rsidRPr="00CF69A5" w:rsidRDefault="00AB0331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>ART. 1</w:t>
      </w:r>
      <w:r w:rsidR="00903783" w:rsidRPr="00CF69A5">
        <w:rPr>
          <w:rFonts w:ascii="Arial" w:hAnsi="Arial" w:cs="Arial"/>
          <w:b/>
          <w:sz w:val="20"/>
          <w:szCs w:val="20"/>
        </w:rPr>
        <w:t>9</w:t>
      </w:r>
      <w:r w:rsidRPr="00CF69A5">
        <w:rPr>
          <w:rFonts w:ascii="Arial" w:hAnsi="Arial" w:cs="Arial"/>
          <w:sz w:val="20"/>
          <w:szCs w:val="20"/>
        </w:rPr>
        <w:t xml:space="preserve"> -</w:t>
      </w:r>
      <w:r w:rsidR="00E807DA" w:rsidRPr="00CF69A5">
        <w:rPr>
          <w:rFonts w:ascii="Arial" w:hAnsi="Arial" w:cs="Arial"/>
          <w:sz w:val="20"/>
          <w:szCs w:val="20"/>
        </w:rPr>
        <w:t xml:space="preserve"> Na inexistência de recursos para atender </w:t>
      </w:r>
      <w:r w:rsidR="001F5613" w:rsidRPr="00CF69A5">
        <w:rPr>
          <w:rFonts w:ascii="Arial" w:hAnsi="Arial" w:cs="Arial"/>
          <w:sz w:val="20"/>
          <w:szCs w:val="20"/>
        </w:rPr>
        <w:t xml:space="preserve">plenamente </w:t>
      </w:r>
      <w:r w:rsidR="00E807DA" w:rsidRPr="00CF69A5">
        <w:rPr>
          <w:rFonts w:ascii="Arial" w:hAnsi="Arial" w:cs="Arial"/>
          <w:sz w:val="20"/>
          <w:szCs w:val="20"/>
        </w:rPr>
        <w:t>uma proposta, a mesma passará a integrar a carteira suplementar.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 xml:space="preserve">§ </w:t>
      </w:r>
      <w:r w:rsidR="00AB0331" w:rsidRPr="00CF69A5">
        <w:rPr>
          <w:rFonts w:ascii="Arial" w:hAnsi="Arial" w:cs="Arial"/>
          <w:b/>
          <w:sz w:val="20"/>
          <w:szCs w:val="20"/>
        </w:rPr>
        <w:t>1</w:t>
      </w:r>
      <w:r w:rsidRPr="00CF69A5">
        <w:rPr>
          <w:rFonts w:ascii="Arial" w:hAnsi="Arial" w:cs="Arial"/>
          <w:b/>
          <w:sz w:val="20"/>
          <w:szCs w:val="20"/>
        </w:rPr>
        <w:t>º</w:t>
      </w:r>
      <w:r w:rsidRPr="00CF69A5">
        <w:rPr>
          <w:rFonts w:ascii="Arial" w:hAnsi="Arial" w:cs="Arial"/>
          <w:sz w:val="20"/>
          <w:szCs w:val="20"/>
        </w:rPr>
        <w:t>. Na carteira suplementar as propostas estarão ordenadas pela classificação de pontuação.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 xml:space="preserve">§ </w:t>
      </w:r>
      <w:r w:rsidR="00AB0331" w:rsidRPr="00CF69A5">
        <w:rPr>
          <w:rFonts w:ascii="Arial" w:hAnsi="Arial" w:cs="Arial"/>
          <w:b/>
          <w:sz w:val="20"/>
          <w:szCs w:val="20"/>
        </w:rPr>
        <w:t>2</w:t>
      </w:r>
      <w:r w:rsidRPr="00CF69A5">
        <w:rPr>
          <w:rFonts w:ascii="Arial" w:hAnsi="Arial" w:cs="Arial"/>
          <w:b/>
          <w:sz w:val="20"/>
          <w:szCs w:val="20"/>
        </w:rPr>
        <w:t>º</w:t>
      </w:r>
      <w:r w:rsidRPr="00CF69A5">
        <w:rPr>
          <w:rFonts w:ascii="Arial" w:hAnsi="Arial" w:cs="Arial"/>
          <w:sz w:val="20"/>
          <w:szCs w:val="20"/>
        </w:rPr>
        <w:t>. Caso o valor destinado à carteira suplementar não consiga atender a proposta melhor classificada, ou que a atenda parcialmente, o proponente poderá utilizar o saldo disponível, desde que apresente contrapartida para completar o orçamento original.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 xml:space="preserve">§ </w:t>
      </w:r>
      <w:r w:rsidR="00AB0331" w:rsidRPr="00CF69A5">
        <w:rPr>
          <w:rFonts w:ascii="Arial" w:hAnsi="Arial" w:cs="Arial"/>
          <w:b/>
          <w:sz w:val="20"/>
          <w:szCs w:val="20"/>
        </w:rPr>
        <w:t>3</w:t>
      </w:r>
      <w:r w:rsidRPr="00CF69A5">
        <w:rPr>
          <w:rFonts w:ascii="Arial" w:hAnsi="Arial" w:cs="Arial"/>
          <w:b/>
          <w:sz w:val="20"/>
          <w:szCs w:val="20"/>
        </w:rPr>
        <w:t>º</w:t>
      </w:r>
      <w:r w:rsidRPr="00CF69A5">
        <w:rPr>
          <w:rFonts w:ascii="Arial" w:hAnsi="Arial" w:cs="Arial"/>
          <w:sz w:val="20"/>
          <w:szCs w:val="20"/>
        </w:rPr>
        <w:t>. Na situação em que o proponente não possa atender o parágrafo anterior, as próximas propostas serão convocadas, na ordem de classificação de pontos, até a última proposta classificada, devendo as mesmas também atender</w:t>
      </w:r>
      <w:r w:rsidR="006611C8" w:rsidRPr="00CF69A5">
        <w:rPr>
          <w:rFonts w:ascii="Arial" w:hAnsi="Arial" w:cs="Arial"/>
          <w:sz w:val="20"/>
          <w:szCs w:val="20"/>
        </w:rPr>
        <w:t>em</w:t>
      </w:r>
      <w:r w:rsidRPr="00CF69A5">
        <w:rPr>
          <w:rFonts w:ascii="Arial" w:hAnsi="Arial" w:cs="Arial"/>
          <w:sz w:val="20"/>
          <w:szCs w:val="20"/>
        </w:rPr>
        <w:t xml:space="preserve"> a essa condição.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 xml:space="preserve">§ </w:t>
      </w:r>
      <w:r w:rsidR="00AB0331" w:rsidRPr="00CF69A5">
        <w:rPr>
          <w:rFonts w:ascii="Arial" w:hAnsi="Arial" w:cs="Arial"/>
          <w:b/>
          <w:sz w:val="20"/>
          <w:szCs w:val="20"/>
        </w:rPr>
        <w:t>4</w:t>
      </w:r>
      <w:r w:rsidRPr="00CF69A5">
        <w:rPr>
          <w:rFonts w:ascii="Arial" w:hAnsi="Arial" w:cs="Arial"/>
          <w:b/>
          <w:sz w:val="20"/>
          <w:szCs w:val="20"/>
        </w:rPr>
        <w:t>º</w:t>
      </w:r>
      <w:r w:rsidRPr="00CF69A5">
        <w:rPr>
          <w:rFonts w:ascii="Arial" w:hAnsi="Arial" w:cs="Arial"/>
          <w:sz w:val="20"/>
          <w:szCs w:val="20"/>
        </w:rPr>
        <w:t xml:space="preserve">. Na impossibilidade de se aplicar o parágrafo </w:t>
      </w:r>
      <w:r w:rsidR="00AB0331" w:rsidRPr="00CF69A5">
        <w:rPr>
          <w:rFonts w:ascii="Arial" w:hAnsi="Arial" w:cs="Arial"/>
          <w:sz w:val="20"/>
          <w:szCs w:val="20"/>
        </w:rPr>
        <w:t>3</w:t>
      </w:r>
      <w:r w:rsidRPr="00CF69A5">
        <w:rPr>
          <w:rFonts w:ascii="Arial" w:hAnsi="Arial" w:cs="Arial"/>
          <w:sz w:val="20"/>
          <w:szCs w:val="20"/>
        </w:rPr>
        <w:t>º deste artigo, será elaborada uma Deliberação para a utilização do saldo remanescente.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 xml:space="preserve">§ </w:t>
      </w:r>
      <w:r w:rsidR="00AB0331" w:rsidRPr="00CF69A5">
        <w:rPr>
          <w:rFonts w:ascii="Arial" w:hAnsi="Arial" w:cs="Arial"/>
          <w:b/>
          <w:sz w:val="20"/>
          <w:szCs w:val="20"/>
        </w:rPr>
        <w:t>5</w:t>
      </w:r>
      <w:r w:rsidRPr="00CF69A5">
        <w:rPr>
          <w:rFonts w:ascii="Arial" w:hAnsi="Arial" w:cs="Arial"/>
          <w:b/>
          <w:sz w:val="20"/>
          <w:szCs w:val="20"/>
        </w:rPr>
        <w:t>º</w:t>
      </w:r>
      <w:r w:rsidRPr="00CF69A5">
        <w:rPr>
          <w:rFonts w:ascii="Arial" w:hAnsi="Arial" w:cs="Arial"/>
          <w:sz w:val="20"/>
          <w:szCs w:val="20"/>
        </w:rPr>
        <w:t>. As questões não contempladas nesta Deliberação serão submetidas à Plenária.</w:t>
      </w:r>
    </w:p>
    <w:p w:rsidR="00667850" w:rsidRPr="00CF69A5" w:rsidRDefault="00667850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CF69A5" w:rsidRDefault="00E807DA" w:rsidP="00E807DA">
      <w:pPr>
        <w:autoSpaceDE w:val="0"/>
        <w:jc w:val="center"/>
        <w:rPr>
          <w:rFonts w:ascii="Arial" w:hAnsi="Arial" w:cs="Arial"/>
          <w:b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>CAPÍTULO VI</w:t>
      </w:r>
    </w:p>
    <w:p w:rsidR="00E807DA" w:rsidRPr="00CF69A5" w:rsidRDefault="00E807DA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>DOS RECURSOS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 xml:space="preserve">ART. </w:t>
      </w:r>
      <w:r w:rsidR="00903783" w:rsidRPr="00CF69A5">
        <w:rPr>
          <w:rFonts w:ascii="Arial" w:hAnsi="Arial" w:cs="Arial"/>
          <w:b/>
          <w:sz w:val="20"/>
          <w:szCs w:val="20"/>
        </w:rPr>
        <w:t>20</w:t>
      </w:r>
      <w:r w:rsidRPr="00CF69A5">
        <w:rPr>
          <w:rFonts w:ascii="Arial" w:hAnsi="Arial" w:cs="Arial"/>
          <w:sz w:val="20"/>
          <w:szCs w:val="20"/>
        </w:rPr>
        <w:t xml:space="preserve"> - O proponente poderá apresentar recurso sobre o resultado da análise da proposta, respeitando os prazos estabelecidos no Anexo II.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>§ 1º</w:t>
      </w:r>
      <w:r w:rsidRPr="00CF69A5">
        <w:rPr>
          <w:rFonts w:ascii="Arial" w:hAnsi="Arial" w:cs="Arial"/>
          <w:sz w:val="20"/>
          <w:szCs w:val="20"/>
        </w:rPr>
        <w:t>. O recurso deverá ser apresentado através de ofício encaminhado à Secretaria Executiva.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>§ 2º</w:t>
      </w:r>
      <w:r w:rsidRPr="00CF69A5">
        <w:rPr>
          <w:rFonts w:ascii="Arial" w:hAnsi="Arial" w:cs="Arial"/>
          <w:sz w:val="20"/>
          <w:szCs w:val="20"/>
        </w:rPr>
        <w:t>. A Secretaria Executiva e</w:t>
      </w:r>
      <w:r w:rsidR="00E35B77" w:rsidRPr="00CF69A5">
        <w:rPr>
          <w:rFonts w:ascii="Arial" w:hAnsi="Arial" w:cs="Arial"/>
          <w:sz w:val="20"/>
          <w:szCs w:val="20"/>
        </w:rPr>
        <w:t>ncaminhará os recursos à CT-PG para julgamento</w:t>
      </w:r>
      <w:r w:rsidRPr="00CF69A5">
        <w:rPr>
          <w:rFonts w:ascii="Arial" w:hAnsi="Arial" w:cs="Arial"/>
          <w:sz w:val="20"/>
          <w:szCs w:val="20"/>
        </w:rPr>
        <w:t>.</w:t>
      </w:r>
    </w:p>
    <w:p w:rsidR="009648FC" w:rsidRPr="00CF69A5" w:rsidRDefault="009648FC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CF69A5" w:rsidRDefault="00E807DA" w:rsidP="00E807DA">
      <w:pPr>
        <w:autoSpaceDE w:val="0"/>
        <w:jc w:val="center"/>
        <w:rPr>
          <w:rFonts w:ascii="Arial" w:hAnsi="Arial" w:cs="Arial"/>
          <w:b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>CAPÍTULO VII</w:t>
      </w:r>
    </w:p>
    <w:p w:rsidR="00E807DA" w:rsidRPr="00CF69A5" w:rsidRDefault="00E807DA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>DA APROVAÇÃO E DA DIVULGAÇÃO DOS RESULTADOS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 xml:space="preserve">ART. </w:t>
      </w:r>
      <w:r w:rsidR="00AB0331" w:rsidRPr="00CF69A5">
        <w:rPr>
          <w:rFonts w:ascii="Arial" w:hAnsi="Arial" w:cs="Arial"/>
          <w:b/>
          <w:sz w:val="20"/>
          <w:szCs w:val="20"/>
        </w:rPr>
        <w:t>2</w:t>
      </w:r>
      <w:r w:rsidR="00903783" w:rsidRPr="00CF69A5">
        <w:rPr>
          <w:rFonts w:ascii="Arial" w:hAnsi="Arial" w:cs="Arial"/>
          <w:b/>
          <w:sz w:val="20"/>
          <w:szCs w:val="20"/>
        </w:rPr>
        <w:t>1</w:t>
      </w:r>
      <w:r w:rsidRPr="00CF69A5">
        <w:rPr>
          <w:rFonts w:ascii="Arial" w:hAnsi="Arial" w:cs="Arial"/>
          <w:sz w:val="20"/>
          <w:szCs w:val="20"/>
        </w:rPr>
        <w:t xml:space="preserve"> - A partir do parecer emitido pela CT-PG, a Secretaria Executiva elaborará um relatório com as propostas classificadas e encaminhará à Plenária para deliberação.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>ART. 2</w:t>
      </w:r>
      <w:r w:rsidR="00903783" w:rsidRPr="00CF69A5">
        <w:rPr>
          <w:rFonts w:ascii="Arial" w:hAnsi="Arial" w:cs="Arial"/>
          <w:b/>
          <w:sz w:val="20"/>
          <w:szCs w:val="20"/>
        </w:rPr>
        <w:t>2</w:t>
      </w:r>
      <w:r w:rsidRPr="00CF69A5">
        <w:rPr>
          <w:rFonts w:ascii="Arial" w:hAnsi="Arial" w:cs="Arial"/>
          <w:sz w:val="20"/>
          <w:szCs w:val="20"/>
        </w:rPr>
        <w:t xml:space="preserve"> - Os resultados da classificação e do julgamento dos recursos serão divulgados no website </w:t>
      </w:r>
      <w:hyperlink r:id="rId10" w:history="1">
        <w:r w:rsidRPr="00CF69A5">
          <w:rPr>
            <w:rStyle w:val="Hyperlink"/>
            <w:rFonts w:ascii="Arial" w:hAnsi="Arial"/>
            <w:color w:val="auto"/>
          </w:rPr>
          <w:t>www.sigrh.sp.gov.br</w:t>
        </w:r>
      </w:hyperlink>
      <w:r w:rsidRPr="00CF69A5">
        <w:rPr>
          <w:rFonts w:ascii="Arial" w:hAnsi="Arial" w:cs="Arial"/>
          <w:sz w:val="20"/>
          <w:szCs w:val="20"/>
        </w:rPr>
        <w:t>.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E807DA" w:rsidRPr="00CF69A5" w:rsidRDefault="0073410F" w:rsidP="00E807DA">
      <w:pPr>
        <w:autoSpaceDE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>Arq</w:t>
      </w:r>
      <w:r w:rsidR="00E807DA" w:rsidRPr="00CF69A5">
        <w:rPr>
          <w:rFonts w:ascii="Arial" w:hAnsi="Arial" w:cs="Arial"/>
          <w:b/>
          <w:sz w:val="20"/>
          <w:szCs w:val="20"/>
        </w:rPr>
        <w:t>.</w:t>
      </w:r>
      <w:r w:rsidRPr="00CF69A5">
        <w:rPr>
          <w:rFonts w:ascii="Arial" w:hAnsi="Arial" w:cs="Arial"/>
          <w:b/>
          <w:sz w:val="20"/>
          <w:szCs w:val="20"/>
        </w:rPr>
        <w:t xml:space="preserve"> Urb.José Mauro Dedemo Orlandini</w:t>
      </w:r>
      <w:r w:rsidR="00BD53DB" w:rsidRPr="00CF69A5">
        <w:rPr>
          <w:rFonts w:ascii="Arial" w:hAnsi="Arial" w:cs="Arial"/>
          <w:b/>
          <w:sz w:val="20"/>
          <w:szCs w:val="20"/>
        </w:rPr>
        <w:tab/>
      </w:r>
      <w:r w:rsidR="00BD53DB" w:rsidRPr="00CF69A5">
        <w:rPr>
          <w:rFonts w:ascii="Arial" w:hAnsi="Arial" w:cs="Arial"/>
          <w:b/>
          <w:sz w:val="20"/>
          <w:szCs w:val="20"/>
        </w:rPr>
        <w:tab/>
      </w:r>
      <w:r w:rsidR="00E807DA" w:rsidRPr="00CF69A5">
        <w:rPr>
          <w:rFonts w:ascii="Arial" w:hAnsi="Arial" w:cs="Arial"/>
          <w:b/>
          <w:sz w:val="20"/>
          <w:szCs w:val="20"/>
        </w:rPr>
        <w:t>Eng. Celso Garagnani</w:t>
      </w:r>
      <w:r w:rsidR="00BD53DB" w:rsidRPr="00CF69A5">
        <w:rPr>
          <w:rFonts w:ascii="Arial" w:hAnsi="Arial" w:cs="Arial"/>
          <w:b/>
          <w:sz w:val="20"/>
          <w:szCs w:val="20"/>
        </w:rPr>
        <w:tab/>
      </w:r>
      <w:r w:rsidR="00BD53DB" w:rsidRPr="00CF69A5">
        <w:rPr>
          <w:rFonts w:ascii="Arial" w:hAnsi="Arial" w:cs="Arial"/>
          <w:b/>
          <w:sz w:val="20"/>
          <w:szCs w:val="20"/>
        </w:rPr>
        <w:tab/>
      </w:r>
      <w:r w:rsidR="00C145B9" w:rsidRPr="00CF69A5">
        <w:rPr>
          <w:rFonts w:ascii="Arial" w:hAnsi="Arial" w:cs="Arial"/>
          <w:b/>
          <w:sz w:val="20"/>
          <w:szCs w:val="20"/>
        </w:rPr>
        <w:t>Maria Wanda Io</w:t>
      </w:r>
      <w:r w:rsidR="00E807DA" w:rsidRPr="00CF69A5">
        <w:rPr>
          <w:rFonts w:ascii="Arial" w:hAnsi="Arial" w:cs="Arial"/>
          <w:b/>
          <w:sz w:val="20"/>
          <w:szCs w:val="20"/>
        </w:rPr>
        <w:t>rio</w:t>
      </w:r>
    </w:p>
    <w:p w:rsidR="00E807DA" w:rsidRPr="00CF69A5" w:rsidRDefault="0073410F" w:rsidP="00BD53DB">
      <w:pPr>
        <w:autoSpaceDE w:val="0"/>
        <w:spacing w:after="120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sz w:val="20"/>
          <w:szCs w:val="20"/>
        </w:rPr>
        <w:t>Presidente</w:t>
      </w:r>
      <w:r w:rsidRPr="00CF69A5">
        <w:rPr>
          <w:rFonts w:ascii="Arial" w:hAnsi="Arial" w:cs="Arial"/>
          <w:sz w:val="20"/>
          <w:szCs w:val="20"/>
        </w:rPr>
        <w:tab/>
      </w:r>
      <w:r w:rsidRPr="00CF69A5">
        <w:rPr>
          <w:rFonts w:ascii="Arial" w:hAnsi="Arial" w:cs="Arial"/>
          <w:sz w:val="20"/>
          <w:szCs w:val="20"/>
        </w:rPr>
        <w:tab/>
      </w:r>
      <w:r w:rsidR="00BD53DB" w:rsidRPr="00CF69A5">
        <w:rPr>
          <w:rFonts w:ascii="Arial" w:hAnsi="Arial" w:cs="Arial"/>
          <w:sz w:val="20"/>
          <w:szCs w:val="20"/>
        </w:rPr>
        <w:tab/>
      </w:r>
      <w:r w:rsidR="00BD53DB" w:rsidRPr="00CF69A5">
        <w:rPr>
          <w:rFonts w:ascii="Arial" w:hAnsi="Arial" w:cs="Arial"/>
          <w:sz w:val="20"/>
          <w:szCs w:val="20"/>
        </w:rPr>
        <w:tab/>
      </w:r>
      <w:r w:rsidR="006C22D7" w:rsidRPr="00CF69A5">
        <w:rPr>
          <w:rFonts w:ascii="Arial" w:hAnsi="Arial" w:cs="Arial"/>
          <w:sz w:val="20"/>
          <w:szCs w:val="20"/>
        </w:rPr>
        <w:t>V</w:t>
      </w:r>
      <w:r w:rsidR="00E807DA" w:rsidRPr="00CF69A5">
        <w:rPr>
          <w:rFonts w:ascii="Arial" w:hAnsi="Arial" w:cs="Arial"/>
          <w:sz w:val="20"/>
          <w:szCs w:val="20"/>
        </w:rPr>
        <w:t>ice</w:t>
      </w:r>
      <w:r w:rsidR="006C22D7" w:rsidRPr="00CF69A5">
        <w:rPr>
          <w:rFonts w:ascii="Arial" w:hAnsi="Arial" w:cs="Arial"/>
          <w:sz w:val="20"/>
          <w:szCs w:val="20"/>
        </w:rPr>
        <w:t>-p</w:t>
      </w:r>
      <w:r w:rsidRPr="00CF69A5">
        <w:rPr>
          <w:rFonts w:ascii="Arial" w:hAnsi="Arial" w:cs="Arial"/>
          <w:sz w:val="20"/>
          <w:szCs w:val="20"/>
        </w:rPr>
        <w:t xml:space="preserve">residente                </w:t>
      </w:r>
      <w:r w:rsidR="00BD53DB" w:rsidRPr="00CF69A5">
        <w:rPr>
          <w:rFonts w:ascii="Arial" w:hAnsi="Arial" w:cs="Arial"/>
          <w:sz w:val="20"/>
          <w:szCs w:val="20"/>
        </w:rPr>
        <w:tab/>
      </w:r>
      <w:r w:rsidR="00E807DA" w:rsidRPr="00CF69A5">
        <w:rPr>
          <w:rFonts w:ascii="Arial" w:hAnsi="Arial" w:cs="Arial"/>
          <w:sz w:val="20"/>
          <w:szCs w:val="20"/>
        </w:rPr>
        <w:t>Secretária Executi</w:t>
      </w:r>
      <w:r w:rsidR="006C22D7" w:rsidRPr="00CF69A5">
        <w:rPr>
          <w:rFonts w:ascii="Arial" w:hAnsi="Arial" w:cs="Arial"/>
          <w:sz w:val="20"/>
          <w:szCs w:val="20"/>
        </w:rPr>
        <w:t>va</w:t>
      </w:r>
    </w:p>
    <w:p w:rsidR="00E807DA" w:rsidRPr="00CF69A5" w:rsidRDefault="00E807DA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E807DA" w:rsidRPr="00CF69A5" w:rsidRDefault="00E807DA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E807DA" w:rsidRPr="00CF69A5" w:rsidRDefault="008A42EA" w:rsidP="009F3E32">
      <w:pPr>
        <w:tabs>
          <w:tab w:val="left" w:pos="2410"/>
        </w:tabs>
        <w:autoSpaceDE w:val="0"/>
        <w:spacing w:after="120"/>
        <w:rPr>
          <w:rFonts w:ascii="Arial" w:hAnsi="Arial" w:cs="Arial"/>
          <w:b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lastRenderedPageBreak/>
        <w:tab/>
      </w:r>
      <w:r w:rsidR="00E807DA" w:rsidRPr="00CF69A5">
        <w:rPr>
          <w:rFonts w:ascii="Arial" w:hAnsi="Arial" w:cs="Arial"/>
          <w:b/>
          <w:sz w:val="20"/>
          <w:szCs w:val="20"/>
        </w:rPr>
        <w:t>ANEXO I – CRITÉRIOS DE ELEGIBILIDADE DOS PROPONENTES</w:t>
      </w:r>
    </w:p>
    <w:p w:rsidR="00E807DA" w:rsidRPr="00CF69A5" w:rsidRDefault="00E807DA" w:rsidP="00E807DA">
      <w:pPr>
        <w:tabs>
          <w:tab w:val="left" w:pos="2835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sz w:val="20"/>
          <w:szCs w:val="20"/>
        </w:rPr>
        <w:t>Ficam habilitados à obtenção de recursos do FEHIDRO para o desenvolvimento de projetos:</w:t>
      </w:r>
    </w:p>
    <w:p w:rsidR="00E807DA" w:rsidRPr="00CF69A5" w:rsidRDefault="00E807DA" w:rsidP="00E807DA">
      <w:pPr>
        <w:shd w:val="clear" w:color="auto" w:fill="FFFFFF"/>
        <w:tabs>
          <w:tab w:val="left" w:pos="851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>I</w:t>
      </w:r>
      <w:r w:rsidRPr="00CF69A5">
        <w:rPr>
          <w:rFonts w:ascii="Arial" w:hAnsi="Arial" w:cs="Arial"/>
          <w:sz w:val="20"/>
          <w:szCs w:val="20"/>
        </w:rPr>
        <w:t>.Pessoas jurídicas de direito público, da administração direta e indireta do Estado e dos Municípios do Estado de São Paulo;</w:t>
      </w:r>
    </w:p>
    <w:p w:rsidR="00E807DA" w:rsidRPr="00CF69A5" w:rsidRDefault="00E807DA" w:rsidP="00E807DA">
      <w:pPr>
        <w:shd w:val="clear" w:color="auto" w:fill="FFFFFF"/>
        <w:tabs>
          <w:tab w:val="left" w:pos="851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>II</w:t>
      </w:r>
      <w:r w:rsidRPr="00CF69A5">
        <w:rPr>
          <w:rFonts w:ascii="Arial" w:hAnsi="Arial" w:cs="Arial"/>
          <w:sz w:val="20"/>
          <w:szCs w:val="20"/>
        </w:rPr>
        <w:t>. Concessionárias e permissionárias de serviços públicos, com atuação nos campos do saneamento, meio ambiente ou aproveitamento múltiplo de recursos hídricos;</w:t>
      </w:r>
    </w:p>
    <w:p w:rsidR="00E807DA" w:rsidRPr="00CF69A5" w:rsidRDefault="00E807DA" w:rsidP="00E807DA">
      <w:pPr>
        <w:shd w:val="clear" w:color="auto" w:fill="FFFFFF"/>
        <w:tabs>
          <w:tab w:val="left" w:pos="851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>III</w:t>
      </w:r>
      <w:r w:rsidRPr="00CF69A5">
        <w:rPr>
          <w:rFonts w:ascii="Arial" w:hAnsi="Arial" w:cs="Arial"/>
          <w:sz w:val="20"/>
          <w:szCs w:val="20"/>
        </w:rPr>
        <w:t>. Consórcios intermunicipais regularmente constituídos;</w:t>
      </w:r>
    </w:p>
    <w:p w:rsidR="00E807DA" w:rsidRPr="00CF69A5" w:rsidRDefault="00E807DA" w:rsidP="00E807DA">
      <w:pPr>
        <w:shd w:val="clear" w:color="auto" w:fill="FFFFFF"/>
        <w:tabs>
          <w:tab w:val="left" w:pos="851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>IV</w:t>
      </w:r>
      <w:r w:rsidRPr="00CF69A5">
        <w:rPr>
          <w:rFonts w:ascii="Arial" w:hAnsi="Arial" w:cs="Arial"/>
          <w:sz w:val="20"/>
          <w:szCs w:val="20"/>
        </w:rPr>
        <w:t>. Entidades privadas sem finalidades lucrativas, usuárias ou não de recursos hídricos, e que preencham os seguintes requisitos:</w:t>
      </w:r>
    </w:p>
    <w:p w:rsidR="00E807DA" w:rsidRPr="00CF69A5" w:rsidRDefault="00E807DA" w:rsidP="00E807DA">
      <w:pPr>
        <w:shd w:val="clear" w:color="auto" w:fill="FFFFFF"/>
        <w:tabs>
          <w:tab w:val="left" w:pos="1987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ab/>
        <w:t>IV1</w:t>
      </w:r>
      <w:r w:rsidRPr="00CF69A5">
        <w:rPr>
          <w:rFonts w:ascii="Arial" w:hAnsi="Arial" w:cs="Arial"/>
          <w:sz w:val="20"/>
          <w:szCs w:val="20"/>
        </w:rPr>
        <w:t>. Constituição definitiva há pelo menos 4 (quatro) anos, nos termos da legislação pertinente;</w:t>
      </w:r>
    </w:p>
    <w:p w:rsidR="00E807DA" w:rsidRPr="00CF69A5" w:rsidRDefault="00E807DA" w:rsidP="00E807DA">
      <w:pPr>
        <w:shd w:val="clear" w:color="auto" w:fill="FFFFFF"/>
        <w:tabs>
          <w:tab w:val="left" w:pos="1987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ab/>
        <w:t>IV2</w:t>
      </w:r>
      <w:r w:rsidRPr="00CF69A5">
        <w:rPr>
          <w:rFonts w:ascii="Arial" w:hAnsi="Arial" w:cs="Arial"/>
          <w:sz w:val="20"/>
          <w:szCs w:val="20"/>
        </w:rPr>
        <w:t>. Deter, dentre suas finalidades principais, a proteção ao meio ambiente ou atuação na área de recursos hídricos;</w:t>
      </w:r>
    </w:p>
    <w:p w:rsidR="00E807DA" w:rsidRPr="00CF69A5" w:rsidRDefault="00E807DA" w:rsidP="00E807DA">
      <w:pPr>
        <w:shd w:val="clear" w:color="auto" w:fill="FFFFFF"/>
        <w:tabs>
          <w:tab w:val="left" w:pos="1987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ab/>
        <w:t>IV3</w:t>
      </w:r>
      <w:r w:rsidRPr="00CF69A5">
        <w:rPr>
          <w:rFonts w:ascii="Arial" w:hAnsi="Arial" w:cs="Arial"/>
          <w:sz w:val="20"/>
          <w:szCs w:val="20"/>
        </w:rPr>
        <w:t>. Atuação comprovada no âmbito do Estado de São Paulo ou da Bacia Hidrográfica da Baixada Santista.</w:t>
      </w:r>
    </w:p>
    <w:p w:rsidR="00E807DA" w:rsidRPr="00CF69A5" w:rsidRDefault="00E807DA" w:rsidP="00E807DA">
      <w:pPr>
        <w:tabs>
          <w:tab w:val="left" w:pos="851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>V</w:t>
      </w:r>
      <w:r w:rsidRPr="00CF69A5">
        <w:rPr>
          <w:rFonts w:ascii="Arial" w:hAnsi="Arial" w:cs="Arial"/>
          <w:sz w:val="20"/>
          <w:szCs w:val="20"/>
        </w:rPr>
        <w:t>. Pessoas jurídicas de direito privado, usuárias de recursos hídricos.</w:t>
      </w:r>
    </w:p>
    <w:p w:rsidR="00E807DA" w:rsidRPr="00CF69A5" w:rsidRDefault="00E807DA" w:rsidP="00E807DA">
      <w:pPr>
        <w:tabs>
          <w:tab w:val="left" w:pos="851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>Observações:</w:t>
      </w:r>
    </w:p>
    <w:p w:rsidR="00E807DA" w:rsidRPr="00CF69A5" w:rsidRDefault="00E807DA" w:rsidP="00E807DA">
      <w:pPr>
        <w:tabs>
          <w:tab w:val="left" w:pos="851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>a</w:t>
      </w:r>
      <w:r w:rsidRPr="00CF69A5">
        <w:rPr>
          <w:rFonts w:ascii="Arial" w:hAnsi="Arial" w:cs="Arial"/>
          <w:sz w:val="20"/>
          <w:szCs w:val="20"/>
        </w:rPr>
        <w:t>. Podem habilitar-se à obtenção de financiamento com recursos exclusivamente reembolsáveis:</w:t>
      </w:r>
    </w:p>
    <w:p w:rsidR="00E807DA" w:rsidRPr="00CF69A5" w:rsidRDefault="00E807DA" w:rsidP="00E807DA">
      <w:pPr>
        <w:tabs>
          <w:tab w:val="left" w:pos="851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sz w:val="20"/>
          <w:szCs w:val="20"/>
        </w:rPr>
        <w:tab/>
      </w:r>
      <w:r w:rsidRPr="00CF69A5">
        <w:rPr>
          <w:rFonts w:ascii="Arial" w:hAnsi="Arial" w:cs="Arial"/>
          <w:b/>
          <w:sz w:val="20"/>
          <w:szCs w:val="20"/>
        </w:rPr>
        <w:t>a1</w:t>
      </w:r>
      <w:r w:rsidR="006C614E" w:rsidRPr="00CF69A5">
        <w:rPr>
          <w:rFonts w:ascii="Arial" w:hAnsi="Arial" w:cs="Arial"/>
          <w:sz w:val="20"/>
          <w:szCs w:val="20"/>
        </w:rPr>
        <w:t>. E</w:t>
      </w:r>
      <w:r w:rsidRPr="00CF69A5">
        <w:rPr>
          <w:rFonts w:ascii="Arial" w:hAnsi="Arial" w:cs="Arial"/>
          <w:sz w:val="20"/>
          <w:szCs w:val="20"/>
        </w:rPr>
        <w:t>mpresas de direito privado com finalidade lucrativa usuárias de recursos hídricos;</w:t>
      </w:r>
    </w:p>
    <w:p w:rsidR="00E807DA" w:rsidRPr="00CF69A5" w:rsidRDefault="00E807DA" w:rsidP="00E807DA">
      <w:pPr>
        <w:tabs>
          <w:tab w:val="left" w:pos="851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sz w:val="20"/>
          <w:szCs w:val="20"/>
        </w:rPr>
        <w:tab/>
      </w:r>
      <w:r w:rsidRPr="00CF69A5">
        <w:rPr>
          <w:rFonts w:ascii="Arial" w:hAnsi="Arial" w:cs="Arial"/>
          <w:b/>
          <w:sz w:val="20"/>
          <w:szCs w:val="20"/>
        </w:rPr>
        <w:t>a2</w:t>
      </w:r>
      <w:r w:rsidR="006C614E" w:rsidRPr="00CF69A5">
        <w:rPr>
          <w:rFonts w:ascii="Arial" w:hAnsi="Arial" w:cs="Arial"/>
          <w:sz w:val="20"/>
          <w:szCs w:val="20"/>
        </w:rPr>
        <w:t>. T</w:t>
      </w:r>
      <w:r w:rsidRPr="00CF69A5">
        <w:rPr>
          <w:rFonts w:ascii="Arial" w:hAnsi="Arial" w:cs="Arial"/>
          <w:sz w:val="20"/>
          <w:szCs w:val="20"/>
        </w:rPr>
        <w:t>omadores que apresentem empreendimentos de recuperação florestal em áreas autuadas por supressão de vegetação nativa, ou sobre as quais não existem obrigações administrativas ou judiciais e cultivo de mudas de caráter comercial.</w:t>
      </w:r>
    </w:p>
    <w:p w:rsidR="00E807DA" w:rsidRPr="00CF69A5" w:rsidRDefault="00E807DA" w:rsidP="00E807DA">
      <w:pPr>
        <w:tabs>
          <w:tab w:val="left" w:pos="851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>b</w:t>
      </w:r>
      <w:r w:rsidRPr="00CF69A5">
        <w:rPr>
          <w:rFonts w:ascii="Arial" w:hAnsi="Arial" w:cs="Arial"/>
          <w:sz w:val="20"/>
          <w:szCs w:val="20"/>
        </w:rPr>
        <w:t>. Podem habilitar-se à obtenção de financiamento com recursos não reembolsáveis:</w:t>
      </w:r>
    </w:p>
    <w:p w:rsidR="00E807DA" w:rsidRPr="00CF69A5" w:rsidRDefault="00E807DA" w:rsidP="00E807DA">
      <w:pPr>
        <w:tabs>
          <w:tab w:val="left" w:pos="851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sz w:val="20"/>
          <w:szCs w:val="20"/>
        </w:rPr>
        <w:tab/>
      </w:r>
      <w:r w:rsidRPr="00CF69A5">
        <w:rPr>
          <w:rFonts w:ascii="Arial" w:hAnsi="Arial" w:cs="Arial"/>
          <w:b/>
          <w:sz w:val="20"/>
          <w:szCs w:val="20"/>
        </w:rPr>
        <w:t>b1</w:t>
      </w:r>
      <w:r w:rsidRPr="00CF69A5">
        <w:rPr>
          <w:rFonts w:ascii="Arial" w:hAnsi="Arial" w:cs="Arial"/>
          <w:sz w:val="20"/>
          <w:szCs w:val="20"/>
        </w:rPr>
        <w:t xml:space="preserve">. entidades de direito público da administração </w:t>
      </w:r>
      <w:r w:rsidR="006C614E" w:rsidRPr="00CF69A5">
        <w:rPr>
          <w:rFonts w:ascii="Arial" w:hAnsi="Arial" w:cs="Arial"/>
          <w:sz w:val="20"/>
          <w:szCs w:val="20"/>
        </w:rPr>
        <w:t>direta e</w:t>
      </w:r>
      <w:r w:rsidRPr="00CF69A5">
        <w:rPr>
          <w:rFonts w:ascii="Arial" w:hAnsi="Arial" w:cs="Arial"/>
          <w:sz w:val="20"/>
          <w:szCs w:val="20"/>
        </w:rPr>
        <w:t xml:space="preserve"> indireta do Estado ou dos Municípios;</w:t>
      </w:r>
    </w:p>
    <w:p w:rsidR="00E807DA" w:rsidRPr="00CF69A5" w:rsidRDefault="00E807DA" w:rsidP="00E807DA">
      <w:pPr>
        <w:tabs>
          <w:tab w:val="left" w:pos="851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sz w:val="20"/>
          <w:szCs w:val="20"/>
        </w:rPr>
        <w:tab/>
      </w:r>
      <w:r w:rsidRPr="00CF69A5">
        <w:rPr>
          <w:rFonts w:ascii="Arial" w:hAnsi="Arial" w:cs="Arial"/>
          <w:b/>
          <w:sz w:val="20"/>
          <w:szCs w:val="20"/>
        </w:rPr>
        <w:t>b2</w:t>
      </w:r>
      <w:r w:rsidRPr="00CF69A5">
        <w:rPr>
          <w:rFonts w:ascii="Arial" w:hAnsi="Arial" w:cs="Arial"/>
          <w:sz w:val="20"/>
          <w:szCs w:val="20"/>
        </w:rPr>
        <w:t xml:space="preserve">. entidades privadas sem finalidades lucrativas. </w:t>
      </w:r>
    </w:p>
    <w:p w:rsidR="00E807DA" w:rsidRPr="00CF69A5" w:rsidRDefault="00E807DA" w:rsidP="00E807DA">
      <w:pPr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>c</w:t>
      </w:r>
      <w:r w:rsidRPr="00CF69A5">
        <w:rPr>
          <w:rFonts w:ascii="Arial" w:hAnsi="Arial" w:cs="Arial"/>
          <w:sz w:val="20"/>
          <w:szCs w:val="20"/>
        </w:rPr>
        <w:t>. As entidades enquadradas no item IV, de direito privado, sem finalidades lucrativas, usuárias ou não de recursos hídricos, somente serão consideradas habilitadas após a análise das seguintes documentações:</w:t>
      </w:r>
    </w:p>
    <w:p w:rsidR="00E807DA" w:rsidRPr="00CF69A5" w:rsidRDefault="00E807DA" w:rsidP="00E807DA">
      <w:pPr>
        <w:shd w:val="clear" w:color="auto" w:fill="FFFFFF"/>
        <w:tabs>
          <w:tab w:val="left" w:pos="1987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sz w:val="20"/>
          <w:szCs w:val="20"/>
        </w:rPr>
        <w:tab/>
      </w:r>
      <w:r w:rsidRPr="00CF69A5">
        <w:rPr>
          <w:rFonts w:ascii="Arial" w:hAnsi="Arial" w:cs="Arial"/>
          <w:b/>
          <w:sz w:val="20"/>
          <w:szCs w:val="20"/>
        </w:rPr>
        <w:t>c1</w:t>
      </w:r>
      <w:r w:rsidRPr="00CF69A5">
        <w:rPr>
          <w:rFonts w:ascii="Arial" w:hAnsi="Arial" w:cs="Arial"/>
          <w:sz w:val="20"/>
          <w:szCs w:val="20"/>
        </w:rPr>
        <w:t>. Cópia do Estatuto Social vigente, registrado em cartório, que comprove o tempo de existência e as atribuições da entidade;</w:t>
      </w:r>
    </w:p>
    <w:p w:rsidR="00E807DA" w:rsidRPr="00CF69A5" w:rsidRDefault="00E807DA" w:rsidP="00E807DA">
      <w:pPr>
        <w:shd w:val="clear" w:color="auto" w:fill="FFFFFF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>c2</w:t>
      </w:r>
      <w:r w:rsidRPr="00CF69A5">
        <w:rPr>
          <w:rFonts w:ascii="Arial" w:hAnsi="Arial" w:cs="Arial"/>
          <w:sz w:val="20"/>
          <w:szCs w:val="20"/>
        </w:rPr>
        <w:t>.  Relatório de suas atividades anteriores, conforme modelo e conteúdos estabelecidos pelo Anexo XI do MPO, devidamente endossado e assinado pelo responsável legal;</w:t>
      </w:r>
    </w:p>
    <w:p w:rsidR="00E807DA" w:rsidRPr="00CF69A5" w:rsidRDefault="00E807DA" w:rsidP="00E807DA">
      <w:pPr>
        <w:shd w:val="clear" w:color="auto" w:fill="FFFFFF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>c3</w:t>
      </w:r>
      <w:r w:rsidRPr="00CF69A5">
        <w:rPr>
          <w:rFonts w:ascii="Arial" w:hAnsi="Arial" w:cs="Arial"/>
          <w:sz w:val="20"/>
          <w:szCs w:val="20"/>
        </w:rPr>
        <w:t>. Atestados técnicos, caso a atividade seja resultado de serviços prestados a outras entidades públicas ou privadas, devidamente endossados e assinados pelo responsável legal;</w:t>
      </w:r>
    </w:p>
    <w:p w:rsidR="00E807DA" w:rsidRPr="00CF69A5" w:rsidRDefault="00E807DA" w:rsidP="00E807DA">
      <w:pPr>
        <w:shd w:val="clear" w:color="auto" w:fill="FFFFFF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>c4</w:t>
      </w:r>
      <w:r w:rsidRPr="00CF69A5">
        <w:rPr>
          <w:rFonts w:ascii="Arial" w:hAnsi="Arial" w:cs="Arial"/>
          <w:sz w:val="20"/>
          <w:szCs w:val="20"/>
        </w:rPr>
        <w:t>. Declarações de terceiros sobre as parcerias, material de divulgação, recortes de jornais ou outras formas que evidenciem a atuação, caso a atividade seja de prestação de serviços diretamente à comunidade, devidamente endossadas e assinadas pelo responsável legal;</w:t>
      </w:r>
    </w:p>
    <w:p w:rsidR="00E807DA" w:rsidRPr="00CF69A5" w:rsidRDefault="00E807DA" w:rsidP="00E807DA">
      <w:pPr>
        <w:shd w:val="clear" w:color="auto" w:fill="FFFFFF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>c5</w:t>
      </w:r>
      <w:r w:rsidRPr="00CF69A5">
        <w:rPr>
          <w:rFonts w:ascii="Arial" w:hAnsi="Arial" w:cs="Arial"/>
          <w:sz w:val="20"/>
          <w:szCs w:val="20"/>
        </w:rPr>
        <w:t>. Estão dispensadas da apresentação dos documentos relacionados nos itens c2, c3 e c4 as entidades que já tenham executado anteriormente um contrato FEHIDRO, mediante a apresentação do número do contrato anterior.</w:t>
      </w:r>
    </w:p>
    <w:p w:rsidR="00E807DA" w:rsidRPr="00CF69A5" w:rsidRDefault="00E807DA" w:rsidP="00E807DA">
      <w:pPr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>d</w:t>
      </w:r>
      <w:r w:rsidRPr="00CF69A5">
        <w:rPr>
          <w:rFonts w:ascii="Arial" w:hAnsi="Arial" w:cs="Arial"/>
          <w:sz w:val="20"/>
          <w:szCs w:val="20"/>
        </w:rPr>
        <w:t>. Consideram-se habilitados ao financiamento FEHIDRO aqueles que, após a análise/consulta, estiverem adimplentes técnica, financeira e juridicamente junto aos órgãos e entidades coligadas ao sistema FEHIDRO.</w:t>
      </w:r>
    </w:p>
    <w:p w:rsidR="006C22D7" w:rsidRPr="00CF69A5" w:rsidRDefault="00E807DA" w:rsidP="00845EFB">
      <w:pPr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t>e</w:t>
      </w:r>
      <w:r w:rsidRPr="00CF69A5">
        <w:rPr>
          <w:rFonts w:ascii="Arial" w:hAnsi="Arial" w:cs="Arial"/>
          <w:sz w:val="20"/>
          <w:szCs w:val="20"/>
        </w:rPr>
        <w:t>. Os proponentes que até a data da entrega da solicitação na Secretaria Executiva estiverem pendentes por questão de inadimplência técnica ou financeira poderão usufruir de financiamento do FEHIDRO desde que apresentem a liberação por escrito, pelo FEHIDRO, até o décimo dia corrido que antecede a data da pontuação dos projetos pela CT-PG. Caso não seja apresentada, não poderá ser concedido o financiamento.</w:t>
      </w:r>
    </w:p>
    <w:p w:rsidR="00E82185" w:rsidRPr="00CF69A5" w:rsidRDefault="00E82185" w:rsidP="00E82185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lastRenderedPageBreak/>
        <w:t>ANEXO II – CRONOGRAMA</w:t>
      </w:r>
    </w:p>
    <w:p w:rsidR="00455D2D" w:rsidRPr="00CF69A5" w:rsidRDefault="00455D2D" w:rsidP="00E82185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CF69A5" w:rsidRDefault="00CF69A5" w:rsidP="00CF69A5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submissão, análise, pontuação, classificação e divulgação dos resultados das propostas de Projetos, Estudos, Serviços e Obras com financiamento do FEHIDRO fica definido o seguinte cronograma:</w:t>
      </w:r>
    </w:p>
    <w:p w:rsidR="00CF69A5" w:rsidRDefault="00CF69A5" w:rsidP="00CF69A5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prazo para submissão de propostas será definido através de comunicado da Presidência. Ao final do prazo de submissão das propostas, ficam definidos os prazos máximos:</w:t>
      </w:r>
    </w:p>
    <w:p w:rsidR="002B474C" w:rsidRPr="00C17753" w:rsidRDefault="002B474C" w:rsidP="002B474C">
      <w:pPr>
        <w:numPr>
          <w:ilvl w:val="0"/>
          <w:numId w:val="32"/>
        </w:numPr>
        <w:autoSpaceDE w:val="0"/>
        <w:spacing w:after="120"/>
        <w:ind w:left="1248" w:hanging="964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Triagem das propostas</w:t>
      </w:r>
      <w:r>
        <w:rPr>
          <w:rFonts w:ascii="Arial" w:hAnsi="Arial" w:cs="Arial"/>
          <w:bCs/>
          <w:sz w:val="20"/>
          <w:szCs w:val="20"/>
        </w:rPr>
        <w:t xml:space="preserve"> e a</w:t>
      </w:r>
      <w:r w:rsidRPr="00C17753">
        <w:rPr>
          <w:rFonts w:ascii="Arial" w:hAnsi="Arial" w:cs="Arial"/>
          <w:bCs/>
          <w:sz w:val="20"/>
          <w:szCs w:val="20"/>
        </w:rPr>
        <w:t xml:space="preserve">nálise da documentação: </w:t>
      </w:r>
      <w:r>
        <w:rPr>
          <w:rFonts w:ascii="Arial" w:hAnsi="Arial" w:cs="Arial"/>
          <w:bCs/>
          <w:sz w:val="20"/>
          <w:szCs w:val="20"/>
        </w:rPr>
        <w:t>2</w:t>
      </w:r>
      <w:r w:rsidRPr="00C17753">
        <w:rPr>
          <w:rFonts w:ascii="Arial" w:hAnsi="Arial" w:cs="Arial"/>
          <w:bCs/>
          <w:sz w:val="20"/>
          <w:szCs w:val="20"/>
        </w:rPr>
        <w:t xml:space="preserve"> dias úteis;</w:t>
      </w:r>
    </w:p>
    <w:p w:rsidR="002B474C" w:rsidRPr="00C17753" w:rsidRDefault="002B474C" w:rsidP="002B474C">
      <w:pPr>
        <w:numPr>
          <w:ilvl w:val="0"/>
          <w:numId w:val="32"/>
        </w:numPr>
        <w:autoSpaceDE w:val="0"/>
        <w:spacing w:after="120"/>
        <w:ind w:left="1248" w:hanging="96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Análise técnica e pontuação: 8</w:t>
      </w:r>
      <w:r w:rsidRPr="00C17753">
        <w:rPr>
          <w:rFonts w:ascii="Arial" w:hAnsi="Arial" w:cs="Arial"/>
          <w:bCs/>
          <w:sz w:val="20"/>
          <w:szCs w:val="20"/>
        </w:rPr>
        <w:t xml:space="preserve"> dias úteis;</w:t>
      </w:r>
    </w:p>
    <w:p w:rsidR="002B474C" w:rsidRPr="00C17753" w:rsidRDefault="002B474C" w:rsidP="002B474C">
      <w:pPr>
        <w:numPr>
          <w:ilvl w:val="0"/>
          <w:numId w:val="32"/>
        </w:numPr>
        <w:autoSpaceDE w:val="0"/>
        <w:spacing w:after="120"/>
        <w:ind w:left="1248" w:hanging="964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Elaboração dos pareceres da análise técnica e pontuação: </w:t>
      </w:r>
      <w:r>
        <w:rPr>
          <w:rFonts w:ascii="Arial" w:hAnsi="Arial" w:cs="Arial"/>
          <w:bCs/>
          <w:sz w:val="20"/>
          <w:szCs w:val="20"/>
        </w:rPr>
        <w:t>2</w:t>
      </w:r>
      <w:r w:rsidRPr="00C17753">
        <w:rPr>
          <w:rFonts w:ascii="Arial" w:hAnsi="Arial" w:cs="Arial"/>
          <w:bCs/>
          <w:sz w:val="20"/>
          <w:szCs w:val="20"/>
        </w:rPr>
        <w:t xml:space="preserve"> dias úteis;</w:t>
      </w:r>
    </w:p>
    <w:p w:rsidR="002B474C" w:rsidRPr="00C17753" w:rsidRDefault="002B474C" w:rsidP="002B474C">
      <w:pPr>
        <w:numPr>
          <w:ilvl w:val="0"/>
          <w:numId w:val="32"/>
        </w:numPr>
        <w:autoSpaceDE w:val="0"/>
        <w:spacing w:after="120"/>
        <w:ind w:left="738" w:hanging="454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Divulgação das propostas classificadas, classificadas com pendências documentais e desclassificadas: 1 dia útil;</w:t>
      </w:r>
    </w:p>
    <w:p w:rsidR="002B474C" w:rsidRPr="00C17753" w:rsidRDefault="002B474C" w:rsidP="002B474C">
      <w:pPr>
        <w:numPr>
          <w:ilvl w:val="0"/>
          <w:numId w:val="32"/>
        </w:numPr>
        <w:autoSpaceDE w:val="0"/>
        <w:spacing w:after="120"/>
        <w:ind w:left="738" w:hanging="454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Solicitação de complementação da documentação: 3 dias úteis;</w:t>
      </w:r>
    </w:p>
    <w:p w:rsidR="002B474C" w:rsidRPr="00C17753" w:rsidRDefault="002B474C" w:rsidP="002B474C">
      <w:pPr>
        <w:numPr>
          <w:ilvl w:val="0"/>
          <w:numId w:val="32"/>
        </w:numPr>
        <w:autoSpaceDE w:val="0"/>
        <w:spacing w:after="120"/>
        <w:ind w:left="738" w:hanging="454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Reapresentação das propostas classificadas com pendências documentais e recebimento de recursos contra os resultados divulgados: </w:t>
      </w:r>
      <w:r>
        <w:rPr>
          <w:rFonts w:ascii="Arial" w:hAnsi="Arial" w:cs="Arial"/>
          <w:bCs/>
          <w:sz w:val="20"/>
          <w:szCs w:val="20"/>
        </w:rPr>
        <w:t>3</w:t>
      </w:r>
      <w:r w:rsidRPr="00C17753">
        <w:rPr>
          <w:rFonts w:ascii="Arial" w:hAnsi="Arial" w:cs="Arial"/>
          <w:bCs/>
          <w:sz w:val="20"/>
          <w:szCs w:val="20"/>
        </w:rPr>
        <w:t xml:space="preserve"> dias úteis;</w:t>
      </w:r>
    </w:p>
    <w:p w:rsidR="002B474C" w:rsidRPr="00C17753" w:rsidRDefault="002B474C" w:rsidP="002B474C">
      <w:pPr>
        <w:numPr>
          <w:ilvl w:val="0"/>
          <w:numId w:val="32"/>
        </w:numPr>
        <w:autoSpaceDE w:val="0"/>
        <w:spacing w:after="120"/>
        <w:ind w:left="1248" w:hanging="964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Julgamento dos recur</w:t>
      </w:r>
      <w:r>
        <w:rPr>
          <w:rFonts w:ascii="Arial" w:hAnsi="Arial" w:cs="Arial"/>
          <w:bCs/>
          <w:sz w:val="20"/>
          <w:szCs w:val="20"/>
        </w:rPr>
        <w:t>sos eventualmente apresentados: 3</w:t>
      </w:r>
      <w:r w:rsidRPr="00C17753">
        <w:rPr>
          <w:rFonts w:ascii="Arial" w:hAnsi="Arial" w:cs="Arial"/>
          <w:bCs/>
          <w:sz w:val="20"/>
          <w:szCs w:val="20"/>
        </w:rPr>
        <w:t xml:space="preserve"> dias úteis;</w:t>
      </w:r>
    </w:p>
    <w:p w:rsidR="002B474C" w:rsidRPr="00C17753" w:rsidRDefault="002B474C" w:rsidP="002B474C">
      <w:pPr>
        <w:numPr>
          <w:ilvl w:val="0"/>
          <w:numId w:val="32"/>
        </w:numPr>
        <w:autoSpaceDE w:val="0"/>
        <w:spacing w:after="120"/>
        <w:ind w:left="1248" w:hanging="964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Elaboração dos pareceres finais das propostas classificadas: </w:t>
      </w:r>
      <w:r>
        <w:rPr>
          <w:rFonts w:ascii="Arial" w:hAnsi="Arial" w:cs="Arial"/>
          <w:bCs/>
          <w:sz w:val="20"/>
          <w:szCs w:val="20"/>
        </w:rPr>
        <w:t>2</w:t>
      </w:r>
      <w:r w:rsidRPr="00C17753">
        <w:rPr>
          <w:rFonts w:ascii="Arial" w:hAnsi="Arial" w:cs="Arial"/>
          <w:bCs/>
          <w:sz w:val="20"/>
          <w:szCs w:val="20"/>
        </w:rPr>
        <w:t xml:space="preserve"> dias úteis</w:t>
      </w:r>
    </w:p>
    <w:p w:rsidR="002B474C" w:rsidRDefault="002B474C" w:rsidP="002B474C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Envio eletrônico pelo SINFEHIDRO das propostas aprovadas: </w:t>
      </w:r>
      <w:r>
        <w:rPr>
          <w:rFonts w:ascii="Arial" w:hAnsi="Arial" w:cs="Arial"/>
          <w:bCs/>
          <w:sz w:val="20"/>
          <w:szCs w:val="20"/>
        </w:rPr>
        <w:t>5</w:t>
      </w:r>
      <w:r w:rsidRPr="00C17753">
        <w:rPr>
          <w:rFonts w:ascii="Arial" w:hAnsi="Arial" w:cs="Arial"/>
          <w:bCs/>
          <w:sz w:val="20"/>
          <w:szCs w:val="20"/>
        </w:rPr>
        <w:t xml:space="preserve"> dias úteis após aprovação em Plenária.</w:t>
      </w:r>
    </w:p>
    <w:p w:rsidR="00CF69A5" w:rsidRDefault="00CF69A5" w:rsidP="002B474C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Observações</w:t>
      </w:r>
      <w:r>
        <w:rPr>
          <w:rFonts w:ascii="Arial" w:hAnsi="Arial" w:cs="Arial"/>
          <w:sz w:val="20"/>
          <w:szCs w:val="20"/>
        </w:rPr>
        <w:t>:</w:t>
      </w:r>
    </w:p>
    <w:p w:rsidR="00CF69A5" w:rsidRDefault="00CF69A5" w:rsidP="00CF69A5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. A Secretaria Executiva do CBH-BS situa-se na unidade do DAEE (Departamento de Águas e Energia Elétrica), na Rua Urcezino Ferreira, 294, Bairro Baixio, Itanhaém/SP - CEP 11740-000.</w:t>
      </w:r>
    </w:p>
    <w:p w:rsidR="00CF69A5" w:rsidRDefault="00CF69A5" w:rsidP="00CF69A5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. O horário de atendimento na Secretaria Executiva é das 8:30 às 11:30 e das 13:00 às 16:00.</w:t>
      </w:r>
    </w:p>
    <w:p w:rsidR="00CF69A5" w:rsidRDefault="00CF69A5" w:rsidP="00CF69A5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. As informações podem ser esclarecidas por e-mail </w:t>
      </w:r>
      <w:hyperlink r:id="rId11" w:history="1">
        <w:r>
          <w:rPr>
            <w:rStyle w:val="Hyperlink"/>
            <w:rFonts w:ascii="Arial" w:hAnsi="Arial"/>
            <w:sz w:val="20"/>
            <w:szCs w:val="20"/>
          </w:rPr>
          <w:t>cbhbs@uol.com.br</w:t>
        </w:r>
      </w:hyperlink>
      <w:r>
        <w:rPr>
          <w:rFonts w:ascii="Arial" w:hAnsi="Arial" w:cs="Arial"/>
          <w:sz w:val="20"/>
          <w:szCs w:val="20"/>
        </w:rPr>
        <w:t xml:space="preserve"> ou telefone (13) 3422-1265.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2F4E4B" w:rsidRDefault="002F4E4B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2F4E4B" w:rsidRPr="00CF69A5" w:rsidRDefault="002F4E4B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845EFB" w:rsidRPr="00CF69A5" w:rsidRDefault="00845EFB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845EFB" w:rsidRPr="00CF69A5" w:rsidRDefault="00845EFB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CF69A5" w:rsidRDefault="00CF69A5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CF69A5" w:rsidRDefault="00CF69A5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CF69A5" w:rsidRDefault="00E807DA" w:rsidP="00E807D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lastRenderedPageBreak/>
        <w:t>ANEXO III – RELAÇÃO DE DOCUMENTAÇÃO</w:t>
      </w:r>
    </w:p>
    <w:p w:rsidR="00E807DA" w:rsidRPr="00CF69A5" w:rsidRDefault="00E807DA" w:rsidP="00E807DA">
      <w:pPr>
        <w:pStyle w:val="Ttulo11"/>
        <w:keepNext/>
        <w:keepLines/>
        <w:shd w:val="clear" w:color="auto" w:fill="auto"/>
        <w:spacing w:after="120" w:line="240" w:lineRule="auto"/>
        <w:jc w:val="center"/>
        <w:rPr>
          <w:sz w:val="20"/>
          <w:szCs w:val="20"/>
          <w:lang w:eastAsia="pt-PT"/>
        </w:rPr>
      </w:pPr>
      <w:bookmarkStart w:id="1" w:name="bookmark2"/>
      <w:r w:rsidRPr="00CF69A5">
        <w:rPr>
          <w:sz w:val="20"/>
          <w:szCs w:val="20"/>
          <w:lang w:eastAsia="pt-PT"/>
        </w:rPr>
        <w:t>MUNICÍPIOS E ENTIDADES MUNICIPAIS</w:t>
      </w:r>
      <w:bookmarkEnd w:id="1"/>
    </w:p>
    <w:p w:rsidR="00E807DA" w:rsidRPr="00CF69A5" w:rsidRDefault="00E807DA" w:rsidP="00E807DA">
      <w:pPr>
        <w:pStyle w:val="Textodocorpo0"/>
        <w:shd w:val="clear" w:color="auto" w:fill="auto"/>
        <w:tabs>
          <w:tab w:val="left" w:pos="551"/>
        </w:tabs>
        <w:spacing w:before="0" w:after="120" w:line="240" w:lineRule="auto"/>
        <w:ind w:firstLine="0"/>
        <w:rPr>
          <w:b/>
          <w:sz w:val="20"/>
          <w:szCs w:val="20"/>
        </w:rPr>
      </w:pPr>
      <w:r w:rsidRPr="00CF69A5">
        <w:rPr>
          <w:b/>
          <w:sz w:val="20"/>
          <w:szCs w:val="20"/>
          <w:lang w:eastAsia="pt-PT"/>
        </w:rPr>
        <w:t>I.   Documentos Técnicos referentes às obras e serviços, no que couber:</w:t>
      </w:r>
    </w:p>
    <w:p w:rsidR="00E807DA" w:rsidRPr="00CF69A5" w:rsidRDefault="00E807DA" w:rsidP="00E807DA">
      <w:pPr>
        <w:pStyle w:val="Textodocorpo0"/>
        <w:numPr>
          <w:ilvl w:val="0"/>
          <w:numId w:val="2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>Cópia da Licença Prévia - LP da SMA ou da CETESB;</w:t>
      </w:r>
    </w:p>
    <w:p w:rsidR="00E807DA" w:rsidRPr="00CF69A5" w:rsidRDefault="00E807DA" w:rsidP="00E807DA">
      <w:pPr>
        <w:pStyle w:val="Textodocorpo0"/>
        <w:numPr>
          <w:ilvl w:val="0"/>
          <w:numId w:val="2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>Cópia da Licença de Instalação - LI da SMA ou da CETESB;</w:t>
      </w:r>
    </w:p>
    <w:p w:rsidR="00E807DA" w:rsidRPr="00CF69A5" w:rsidRDefault="00E807DA" w:rsidP="00E807DA">
      <w:pPr>
        <w:pStyle w:val="Textodocorpo0"/>
        <w:numPr>
          <w:ilvl w:val="0"/>
          <w:numId w:val="2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>Cópia da Licença de Operação - LO SMA ou da CETESB;</w:t>
      </w:r>
    </w:p>
    <w:p w:rsidR="00E807DA" w:rsidRPr="00CF69A5" w:rsidRDefault="00E807DA" w:rsidP="00E807DA">
      <w:pPr>
        <w:pStyle w:val="Textodocorpo0"/>
        <w:numPr>
          <w:ilvl w:val="0"/>
          <w:numId w:val="2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 xml:space="preserve"> Cópia do Atestado de Regularidade Florestal ARF/DPRN (CBRN-CTR3);</w:t>
      </w:r>
    </w:p>
    <w:p w:rsidR="00E807DA" w:rsidRPr="00CF69A5" w:rsidRDefault="00E807DA" w:rsidP="00E807DA">
      <w:pPr>
        <w:pStyle w:val="Textodocorpo0"/>
        <w:numPr>
          <w:ilvl w:val="0"/>
          <w:numId w:val="2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 xml:space="preserve"> Cópia da Licença de perfuração emitida pelo DAEE, para empreendimento de construção de poços profundos;</w:t>
      </w:r>
    </w:p>
    <w:p w:rsidR="00E807DA" w:rsidRPr="00CF69A5" w:rsidRDefault="00E807DA" w:rsidP="00E807DA">
      <w:pPr>
        <w:pStyle w:val="Textodocorpo0"/>
        <w:numPr>
          <w:ilvl w:val="0"/>
          <w:numId w:val="2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>Cópia da publicação do Ato de Outorga do DAEE.</w:t>
      </w:r>
    </w:p>
    <w:p w:rsidR="00E807DA" w:rsidRPr="00CF69A5" w:rsidRDefault="00E807DA" w:rsidP="00E807DA">
      <w:pPr>
        <w:pStyle w:val="Textodocorpo0"/>
        <w:shd w:val="clear" w:color="auto" w:fill="auto"/>
        <w:tabs>
          <w:tab w:val="left" w:pos="537"/>
        </w:tabs>
        <w:spacing w:before="0" w:after="120" w:line="240" w:lineRule="auto"/>
        <w:ind w:firstLine="0"/>
        <w:rPr>
          <w:b/>
          <w:sz w:val="20"/>
          <w:szCs w:val="20"/>
          <w:lang w:eastAsia="pt-PT"/>
        </w:rPr>
      </w:pPr>
      <w:r w:rsidRPr="00CF69A5">
        <w:rPr>
          <w:b/>
          <w:sz w:val="20"/>
          <w:szCs w:val="20"/>
          <w:lang w:eastAsia="pt-PT"/>
        </w:rPr>
        <w:t xml:space="preserve">II. Documentos administrativos </w:t>
      </w:r>
    </w:p>
    <w:p w:rsidR="00E807DA" w:rsidRPr="00CF69A5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>Atestado da Câmara Municipal de Efetivo Exercício de Mandato do Prefeito;</w:t>
      </w:r>
    </w:p>
    <w:p w:rsidR="00E807DA" w:rsidRPr="00CF69A5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>Cópia do cartão do CNPJ;</w:t>
      </w:r>
    </w:p>
    <w:p w:rsidR="00E807DA" w:rsidRPr="00CF69A5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>Cópia do RG do(s) Responsável (is) Legal (is);</w:t>
      </w:r>
    </w:p>
    <w:p w:rsidR="00E807DA" w:rsidRPr="00CF69A5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>Cópia do CPF do(s) Responsável (is) Legal (is);</w:t>
      </w:r>
    </w:p>
    <w:p w:rsidR="00E807DA" w:rsidRPr="00CF69A5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>Cópia de documentação atestando a disponibilidade do terreno nos casos em que o empreendimento assim o exigir:</w:t>
      </w:r>
    </w:p>
    <w:p w:rsidR="00E807DA" w:rsidRPr="00CF69A5" w:rsidRDefault="00E807DA" w:rsidP="00E807DA">
      <w:pPr>
        <w:pStyle w:val="Textodocorpo0"/>
        <w:shd w:val="clear" w:color="auto" w:fill="auto"/>
        <w:tabs>
          <w:tab w:val="left" w:pos="877"/>
        </w:tabs>
        <w:spacing w:before="0" w:after="120" w:line="240" w:lineRule="auto"/>
        <w:ind w:left="284" w:hanging="284"/>
        <w:rPr>
          <w:sz w:val="20"/>
          <w:szCs w:val="20"/>
        </w:rPr>
      </w:pPr>
      <w:r w:rsidRPr="00CF69A5">
        <w:rPr>
          <w:sz w:val="20"/>
          <w:szCs w:val="20"/>
          <w:lang w:eastAsia="pt-PT"/>
        </w:rPr>
        <w:tab/>
      </w:r>
      <w:r w:rsidRPr="00CF69A5">
        <w:rPr>
          <w:sz w:val="20"/>
          <w:szCs w:val="20"/>
          <w:lang w:eastAsia="pt-PT"/>
        </w:rPr>
        <w:tab/>
        <w:t>- Posse ou domínio mediante título ou matrícula de Cartório de Registro de Imóveis; ou</w:t>
      </w:r>
    </w:p>
    <w:p w:rsidR="00E807DA" w:rsidRPr="00CF69A5" w:rsidRDefault="00E807DA" w:rsidP="00E807DA">
      <w:pPr>
        <w:pStyle w:val="Textodocorpo0"/>
        <w:shd w:val="clear" w:color="auto" w:fill="auto"/>
        <w:tabs>
          <w:tab w:val="left" w:pos="910"/>
        </w:tabs>
        <w:spacing w:before="0" w:after="120" w:line="240" w:lineRule="auto"/>
        <w:ind w:left="910" w:firstLine="0"/>
        <w:rPr>
          <w:sz w:val="20"/>
          <w:szCs w:val="20"/>
        </w:rPr>
      </w:pPr>
      <w:r w:rsidRPr="00CF69A5">
        <w:rPr>
          <w:sz w:val="20"/>
          <w:szCs w:val="20"/>
          <w:lang w:eastAsia="pt-PT"/>
        </w:rPr>
        <w:t xml:space="preserve">- Posse provisória, decorrente de processo judicial de desapropriação, mediante termo de imissão provisória </w:t>
      </w:r>
      <w:r w:rsidR="006C614E" w:rsidRPr="00CF69A5">
        <w:rPr>
          <w:sz w:val="20"/>
          <w:szCs w:val="20"/>
          <w:lang w:eastAsia="pt-PT"/>
        </w:rPr>
        <w:t>de posse</w:t>
      </w:r>
      <w:r w:rsidRPr="00CF69A5">
        <w:rPr>
          <w:sz w:val="20"/>
          <w:szCs w:val="20"/>
          <w:lang w:eastAsia="pt-PT"/>
        </w:rPr>
        <w:t>; ou</w:t>
      </w:r>
    </w:p>
    <w:p w:rsidR="00E807DA" w:rsidRPr="00CF69A5" w:rsidRDefault="00E807DA" w:rsidP="00E807DA">
      <w:pPr>
        <w:pStyle w:val="Textodocorpo0"/>
        <w:shd w:val="clear" w:color="auto" w:fill="auto"/>
        <w:tabs>
          <w:tab w:val="left" w:pos="891"/>
        </w:tabs>
        <w:spacing w:before="0" w:after="120" w:line="240" w:lineRule="auto"/>
        <w:ind w:left="891" w:firstLine="0"/>
        <w:rPr>
          <w:sz w:val="20"/>
          <w:szCs w:val="20"/>
        </w:rPr>
      </w:pPr>
      <w:r w:rsidRPr="00CF69A5">
        <w:rPr>
          <w:sz w:val="20"/>
          <w:szCs w:val="20"/>
          <w:lang w:eastAsia="pt-PT"/>
        </w:rPr>
        <w:t xml:space="preserve">- Locação, arrendamento, comodato, permissão ou concessão de uso, entre outros, mediante instrumento legal </w:t>
      </w:r>
      <w:r w:rsidR="006C614E" w:rsidRPr="00CF69A5">
        <w:rPr>
          <w:sz w:val="20"/>
          <w:szCs w:val="20"/>
          <w:lang w:eastAsia="pt-PT"/>
        </w:rPr>
        <w:t>que comprove</w:t>
      </w:r>
      <w:r w:rsidRPr="00CF69A5">
        <w:rPr>
          <w:sz w:val="20"/>
          <w:szCs w:val="20"/>
          <w:lang w:eastAsia="pt-PT"/>
        </w:rPr>
        <w:t xml:space="preserve"> a disponibilidade do terreno ou imóvel para utilização em período compatível com a natureza do empreendimento ou pelo menos com o retorno do investimento.</w:t>
      </w:r>
    </w:p>
    <w:p w:rsidR="00E807DA" w:rsidRPr="00CF69A5" w:rsidRDefault="003573C0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>Declaração de Adimplência técnica perante entidades públicas estaduais e federais; de não recebimento de outros financiamentos com recursos públicos para os mesmos itens do objeto a ser financiado, inclusive contrapartida; e de quitação de envio de prestação de contas ao Tribunal de Contas do Estado (TCE) em papel timbrado -</w:t>
      </w:r>
      <w:r>
        <w:rPr>
          <w:sz w:val="20"/>
          <w:szCs w:val="20"/>
          <w:lang w:eastAsia="pt-PT"/>
        </w:rPr>
        <w:t xml:space="preserve"> </w:t>
      </w:r>
      <w:r w:rsidRPr="00CF69A5">
        <w:rPr>
          <w:bCs/>
          <w:sz w:val="20"/>
          <w:szCs w:val="20"/>
        </w:rPr>
        <w:t>Anexo IX do MPO;</w:t>
      </w:r>
    </w:p>
    <w:p w:rsidR="00E807DA" w:rsidRPr="00CF69A5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 xml:space="preserve"> Certidão Negativa (ou Positiva com Efeito de Negativa) do </w:t>
      </w:r>
      <w:r w:rsidRPr="00CF69A5">
        <w:rPr>
          <w:sz w:val="20"/>
          <w:szCs w:val="20"/>
        </w:rPr>
        <w:t>INSS;</w:t>
      </w:r>
    </w:p>
    <w:p w:rsidR="00E807DA" w:rsidRPr="00CF69A5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 xml:space="preserve"> Certificado de Regularidade Fiscal junto ao FGTS;</w:t>
      </w:r>
    </w:p>
    <w:p w:rsidR="00E807DA" w:rsidRPr="00CF69A5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 xml:space="preserve"> Certidão Negativa (ou Positiva com Efeito de Negativa) de Tributos e Contribuições </w:t>
      </w:r>
      <w:r w:rsidR="006D479F" w:rsidRPr="00CF69A5">
        <w:rPr>
          <w:sz w:val="20"/>
          <w:szCs w:val="20"/>
          <w:lang w:eastAsia="pt-PT"/>
        </w:rPr>
        <w:t xml:space="preserve">Federais administrados pela </w:t>
      </w:r>
      <w:r w:rsidRPr="00CF69A5">
        <w:rPr>
          <w:sz w:val="20"/>
          <w:szCs w:val="20"/>
          <w:lang w:eastAsia="pt-PT"/>
        </w:rPr>
        <w:t>Secretaria da Receita Federal;</w:t>
      </w:r>
    </w:p>
    <w:p w:rsidR="00B92109" w:rsidRPr="00CF69A5" w:rsidRDefault="00B92109" w:rsidP="00B92109">
      <w:pPr>
        <w:pStyle w:val="Textodocorpo0"/>
        <w:numPr>
          <w:ilvl w:val="0"/>
          <w:numId w:val="3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bookmarkStart w:id="2" w:name="bookmark3"/>
      <w:r w:rsidRPr="00CF69A5">
        <w:rPr>
          <w:sz w:val="20"/>
          <w:szCs w:val="20"/>
          <w:lang w:eastAsia="pt-PT"/>
        </w:rPr>
        <w:t>Certidão Negativa de Débitos Trabalhistas - CNDT;</w:t>
      </w:r>
    </w:p>
    <w:p w:rsidR="00E807DA" w:rsidRPr="00CF69A5" w:rsidRDefault="00AC3528" w:rsidP="00AC3528">
      <w:pPr>
        <w:pStyle w:val="Textodocorpo0"/>
        <w:numPr>
          <w:ilvl w:val="0"/>
          <w:numId w:val="37"/>
        </w:numPr>
        <w:shd w:val="clear" w:color="auto" w:fill="auto"/>
        <w:tabs>
          <w:tab w:val="clear" w:pos="0"/>
          <w:tab w:val="num" w:pos="284"/>
          <w:tab w:val="left" w:pos="542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 xml:space="preserve">Certificado de Regularidade do Município </w:t>
      </w:r>
      <w:r w:rsidR="006D479F" w:rsidRPr="00CF69A5">
        <w:rPr>
          <w:sz w:val="20"/>
          <w:szCs w:val="20"/>
          <w:lang w:eastAsia="pt-PT"/>
        </w:rPr>
        <w:t>para celebrar Convênios – CRMC;</w:t>
      </w:r>
    </w:p>
    <w:p w:rsidR="006D479F" w:rsidRPr="00CF69A5" w:rsidRDefault="006D479F" w:rsidP="00AC3528">
      <w:pPr>
        <w:pStyle w:val="Textodocorpo0"/>
        <w:numPr>
          <w:ilvl w:val="0"/>
          <w:numId w:val="37"/>
        </w:numPr>
        <w:shd w:val="clear" w:color="auto" w:fill="auto"/>
        <w:tabs>
          <w:tab w:val="clear" w:pos="0"/>
          <w:tab w:val="num" w:pos="284"/>
          <w:tab w:val="left" w:pos="542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>Certidão do CADIN Estadual.</w:t>
      </w:r>
    </w:p>
    <w:p w:rsidR="00E807DA" w:rsidRPr="00CF69A5" w:rsidRDefault="00E807DA" w:rsidP="00E807DA">
      <w:pPr>
        <w:pStyle w:val="Textodocorpo0"/>
        <w:shd w:val="clear" w:color="auto" w:fill="auto"/>
        <w:spacing w:before="0" w:after="120" w:line="240" w:lineRule="auto"/>
        <w:ind w:left="285" w:firstLine="0"/>
        <w:rPr>
          <w:sz w:val="20"/>
          <w:szCs w:val="20"/>
          <w:lang w:eastAsia="pt-PT"/>
        </w:rPr>
      </w:pPr>
      <w:r w:rsidRPr="00CF69A5">
        <w:rPr>
          <w:b/>
          <w:sz w:val="20"/>
          <w:szCs w:val="20"/>
          <w:lang w:eastAsia="pt-PT"/>
        </w:rPr>
        <w:t>Obs</w:t>
      </w:r>
      <w:r w:rsidRPr="00CF69A5">
        <w:rPr>
          <w:sz w:val="20"/>
          <w:szCs w:val="20"/>
          <w:lang w:eastAsia="pt-PT"/>
        </w:rPr>
        <w:t xml:space="preserve">.: As Certidões citadas nos itens </w:t>
      </w:r>
      <w:r w:rsidRPr="00CF69A5">
        <w:rPr>
          <w:sz w:val="20"/>
          <w:szCs w:val="20"/>
        </w:rPr>
        <w:t xml:space="preserve">II.f, II.g, II.h e II.i </w:t>
      </w:r>
      <w:r w:rsidRPr="00CF69A5">
        <w:rPr>
          <w:sz w:val="20"/>
          <w:szCs w:val="20"/>
          <w:lang w:eastAsia="pt-PT"/>
        </w:rPr>
        <w:t xml:space="preserve">deverão estar dentro do prazo de validade quando do protocolo no </w:t>
      </w:r>
      <w:r w:rsidRPr="00CF69A5">
        <w:rPr>
          <w:sz w:val="20"/>
          <w:szCs w:val="20"/>
        </w:rPr>
        <w:t xml:space="preserve">Comitê </w:t>
      </w:r>
      <w:r w:rsidRPr="00CF69A5">
        <w:rPr>
          <w:sz w:val="20"/>
          <w:szCs w:val="20"/>
          <w:lang w:eastAsia="pt-PT"/>
        </w:rPr>
        <w:t xml:space="preserve">ou até </w:t>
      </w:r>
      <w:r w:rsidRPr="00CF69A5">
        <w:rPr>
          <w:sz w:val="20"/>
          <w:szCs w:val="20"/>
        </w:rPr>
        <w:t xml:space="preserve">3 </w:t>
      </w:r>
      <w:r w:rsidRPr="00CF69A5">
        <w:rPr>
          <w:sz w:val="20"/>
          <w:szCs w:val="20"/>
          <w:lang w:eastAsia="pt-PT"/>
        </w:rPr>
        <w:t xml:space="preserve">(três) dias antes da Plenária do Comitê que deliberará a indicação da proposta. </w:t>
      </w:r>
    </w:p>
    <w:p w:rsidR="00E807DA" w:rsidRPr="00CF69A5" w:rsidRDefault="00E807DA" w:rsidP="00E807DA">
      <w:pPr>
        <w:pStyle w:val="Ttulo11"/>
        <w:keepNext/>
        <w:keepLines/>
        <w:shd w:val="clear" w:color="auto" w:fill="auto"/>
        <w:spacing w:after="120" w:line="240" w:lineRule="auto"/>
        <w:jc w:val="both"/>
        <w:rPr>
          <w:sz w:val="20"/>
          <w:szCs w:val="20"/>
        </w:rPr>
      </w:pPr>
      <w:r w:rsidRPr="00CF69A5">
        <w:rPr>
          <w:sz w:val="20"/>
          <w:szCs w:val="20"/>
          <w:lang w:eastAsia="pt-PT"/>
        </w:rPr>
        <w:t xml:space="preserve">III. Documentos complementares para Autarquias, Empresas Públicas, Sociedades de Economia Mista, Fundações de Direito Público instituídas por lei, </w:t>
      </w:r>
      <w:r w:rsidRPr="00CF69A5">
        <w:rPr>
          <w:sz w:val="20"/>
          <w:szCs w:val="20"/>
        </w:rPr>
        <w:t>etc.</w:t>
      </w:r>
      <w:bookmarkEnd w:id="2"/>
    </w:p>
    <w:p w:rsidR="00E807DA" w:rsidRPr="00CF69A5" w:rsidRDefault="00E807DA" w:rsidP="00E807DA">
      <w:pPr>
        <w:pStyle w:val="Textodocorpo0"/>
        <w:numPr>
          <w:ilvl w:val="0"/>
          <w:numId w:val="22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</w:rPr>
      </w:pPr>
      <w:r w:rsidRPr="00CF69A5">
        <w:rPr>
          <w:sz w:val="20"/>
          <w:szCs w:val="20"/>
          <w:lang w:eastAsia="pt-PT"/>
        </w:rPr>
        <w:t xml:space="preserve"> Cópia da lei de criação;</w:t>
      </w:r>
    </w:p>
    <w:p w:rsidR="00E807DA" w:rsidRPr="00CF69A5" w:rsidRDefault="00E807DA" w:rsidP="00E807DA">
      <w:pPr>
        <w:pStyle w:val="Textodocorpo0"/>
        <w:numPr>
          <w:ilvl w:val="0"/>
          <w:numId w:val="22"/>
        </w:numPr>
        <w:shd w:val="clear" w:color="auto" w:fill="auto"/>
        <w:tabs>
          <w:tab w:val="left" w:pos="623"/>
        </w:tabs>
        <w:suppressAutoHyphens w:val="0"/>
        <w:spacing w:before="0" w:after="120" w:line="240" w:lineRule="auto"/>
        <w:ind w:firstLine="284"/>
        <w:rPr>
          <w:sz w:val="20"/>
          <w:szCs w:val="20"/>
        </w:rPr>
      </w:pPr>
      <w:r w:rsidRPr="00CF69A5">
        <w:rPr>
          <w:sz w:val="20"/>
          <w:szCs w:val="20"/>
          <w:lang w:eastAsia="pt-PT"/>
        </w:rPr>
        <w:t xml:space="preserve"> Cópia do Estatuto;</w:t>
      </w:r>
    </w:p>
    <w:p w:rsidR="00E807DA" w:rsidRDefault="00E807DA" w:rsidP="00E807DA">
      <w:pPr>
        <w:pStyle w:val="Textodocorpo0"/>
        <w:numPr>
          <w:ilvl w:val="0"/>
          <w:numId w:val="22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</w:rPr>
      </w:pPr>
      <w:r w:rsidRPr="00CF69A5">
        <w:rPr>
          <w:sz w:val="20"/>
          <w:szCs w:val="20"/>
          <w:lang w:eastAsia="pt-PT"/>
        </w:rPr>
        <w:t>Cópia do Ato de Nomeação ou da Ata de Eleição do(s) responsável (is) legal (is).</w:t>
      </w:r>
    </w:p>
    <w:p w:rsidR="002F4E4B" w:rsidRDefault="002F4E4B" w:rsidP="00B92109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B92109" w:rsidRPr="00CF69A5" w:rsidRDefault="00B92109" w:rsidP="00B92109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lastRenderedPageBreak/>
        <w:t>ANEXO III – RELAÇÃO DE DOCUMENTAÇÃO</w:t>
      </w:r>
    </w:p>
    <w:p w:rsidR="00E807DA" w:rsidRPr="00CF69A5" w:rsidRDefault="00E807DA" w:rsidP="00E807DA">
      <w:pPr>
        <w:pStyle w:val="Ttulo11"/>
        <w:keepNext/>
        <w:keepLines/>
        <w:shd w:val="clear" w:color="auto" w:fill="auto"/>
        <w:spacing w:after="120" w:line="240" w:lineRule="auto"/>
        <w:jc w:val="center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>ÓRGÃOS E ENTIDADES ESTADUAIS</w:t>
      </w:r>
    </w:p>
    <w:p w:rsidR="00455D2D" w:rsidRPr="00CF69A5" w:rsidRDefault="00455D2D" w:rsidP="00E807DA">
      <w:pPr>
        <w:pStyle w:val="Ttulo11"/>
        <w:keepNext/>
        <w:keepLines/>
        <w:shd w:val="clear" w:color="auto" w:fill="auto"/>
        <w:spacing w:after="120" w:line="240" w:lineRule="auto"/>
        <w:jc w:val="center"/>
        <w:rPr>
          <w:sz w:val="20"/>
          <w:szCs w:val="20"/>
          <w:lang w:eastAsia="pt-PT"/>
        </w:rPr>
      </w:pPr>
    </w:p>
    <w:p w:rsidR="00E807DA" w:rsidRPr="00CF69A5" w:rsidRDefault="00E807DA" w:rsidP="00E807DA">
      <w:pPr>
        <w:pStyle w:val="Textodocorpo0"/>
        <w:shd w:val="clear" w:color="auto" w:fill="auto"/>
        <w:tabs>
          <w:tab w:val="left" w:pos="551"/>
        </w:tabs>
        <w:spacing w:before="0" w:after="120" w:line="240" w:lineRule="auto"/>
        <w:ind w:firstLine="0"/>
        <w:rPr>
          <w:b/>
          <w:sz w:val="20"/>
          <w:szCs w:val="20"/>
        </w:rPr>
      </w:pPr>
      <w:r w:rsidRPr="00CF69A5">
        <w:rPr>
          <w:b/>
          <w:sz w:val="20"/>
          <w:szCs w:val="20"/>
          <w:lang w:eastAsia="pt-PT"/>
        </w:rPr>
        <w:t>I.   Documentos Técnicos referentes às Obras e Serviços, no que couber:</w:t>
      </w:r>
    </w:p>
    <w:p w:rsidR="00E807DA" w:rsidRPr="00CF69A5" w:rsidRDefault="00E807DA" w:rsidP="00E807DA">
      <w:pPr>
        <w:pStyle w:val="Textodocorpo0"/>
        <w:numPr>
          <w:ilvl w:val="0"/>
          <w:numId w:val="2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>Cópia da Licença Prévia - LP da SMA ou da CETESB;</w:t>
      </w:r>
    </w:p>
    <w:p w:rsidR="00E807DA" w:rsidRPr="00CF69A5" w:rsidRDefault="00E807DA" w:rsidP="00E807DA">
      <w:pPr>
        <w:pStyle w:val="Textodocorpo0"/>
        <w:numPr>
          <w:ilvl w:val="0"/>
          <w:numId w:val="2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 xml:space="preserve">Cópia da Licença de Instalação </w:t>
      </w:r>
      <w:r w:rsidRPr="00CF69A5">
        <w:rPr>
          <w:sz w:val="20"/>
          <w:szCs w:val="20"/>
        </w:rPr>
        <w:t xml:space="preserve">- </w:t>
      </w:r>
      <w:r w:rsidRPr="00CF69A5">
        <w:rPr>
          <w:sz w:val="20"/>
          <w:szCs w:val="20"/>
          <w:lang w:eastAsia="pt-PT"/>
        </w:rPr>
        <w:t>LI da SMA ou da CETESB;</w:t>
      </w:r>
    </w:p>
    <w:p w:rsidR="00E807DA" w:rsidRPr="00CF69A5" w:rsidRDefault="00E807DA" w:rsidP="00E807DA">
      <w:pPr>
        <w:pStyle w:val="Textodocorpo0"/>
        <w:numPr>
          <w:ilvl w:val="0"/>
          <w:numId w:val="2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 xml:space="preserve">Cópia da Licença de Operação </w:t>
      </w:r>
      <w:r w:rsidRPr="00CF69A5">
        <w:rPr>
          <w:sz w:val="20"/>
          <w:szCs w:val="20"/>
        </w:rPr>
        <w:t xml:space="preserve">- </w:t>
      </w:r>
      <w:r w:rsidRPr="00CF69A5">
        <w:rPr>
          <w:sz w:val="20"/>
          <w:szCs w:val="20"/>
          <w:lang w:eastAsia="pt-PT"/>
        </w:rPr>
        <w:t>LO SMA ou da CETESB;</w:t>
      </w:r>
    </w:p>
    <w:p w:rsidR="00E807DA" w:rsidRPr="00CF69A5" w:rsidRDefault="00E807DA" w:rsidP="00E807DA">
      <w:pPr>
        <w:pStyle w:val="Textodocorpo0"/>
        <w:numPr>
          <w:ilvl w:val="0"/>
          <w:numId w:val="2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>Cópia do Atestado de Regularidade Florestal ARF/DPRN (CBRN-CTR3);</w:t>
      </w:r>
    </w:p>
    <w:p w:rsidR="00E807DA" w:rsidRPr="00CF69A5" w:rsidRDefault="00E807DA" w:rsidP="00E807DA">
      <w:pPr>
        <w:pStyle w:val="Textodocorpo0"/>
        <w:numPr>
          <w:ilvl w:val="0"/>
          <w:numId w:val="2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>Cópia da Licença de perfuração emitida pelo DAEE, para empreendimento de construção de poços profundos;</w:t>
      </w:r>
    </w:p>
    <w:p w:rsidR="00E807DA" w:rsidRPr="00CF69A5" w:rsidRDefault="00E807DA" w:rsidP="00E807DA">
      <w:pPr>
        <w:pStyle w:val="Textodocorpo0"/>
        <w:numPr>
          <w:ilvl w:val="0"/>
          <w:numId w:val="2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>Cópia da publicação do Ato de Outorga do DAEE.</w:t>
      </w:r>
    </w:p>
    <w:p w:rsidR="00E807DA" w:rsidRPr="00CF69A5" w:rsidRDefault="00E807DA" w:rsidP="00E807DA">
      <w:pPr>
        <w:pStyle w:val="Textodocorpo0"/>
        <w:shd w:val="clear" w:color="auto" w:fill="auto"/>
        <w:tabs>
          <w:tab w:val="left" w:pos="537"/>
        </w:tabs>
        <w:spacing w:before="0" w:after="120" w:line="240" w:lineRule="auto"/>
        <w:ind w:firstLine="0"/>
        <w:rPr>
          <w:b/>
          <w:sz w:val="20"/>
          <w:szCs w:val="20"/>
          <w:lang w:eastAsia="pt-PT"/>
        </w:rPr>
      </w:pPr>
      <w:r w:rsidRPr="00CF69A5">
        <w:rPr>
          <w:b/>
          <w:sz w:val="20"/>
          <w:szCs w:val="20"/>
          <w:lang w:eastAsia="pt-PT"/>
        </w:rPr>
        <w:t xml:space="preserve">II. Documentos administrativos </w:t>
      </w:r>
    </w:p>
    <w:p w:rsidR="00E807DA" w:rsidRPr="00CF69A5" w:rsidRDefault="00E807DA" w:rsidP="00E807DA">
      <w:pPr>
        <w:pStyle w:val="Textodocorpo0"/>
        <w:numPr>
          <w:ilvl w:val="0"/>
          <w:numId w:val="24"/>
        </w:numPr>
        <w:shd w:val="clear" w:color="auto" w:fill="auto"/>
        <w:tabs>
          <w:tab w:val="clear" w:pos="0"/>
          <w:tab w:val="num" w:pos="284"/>
          <w:tab w:val="left" w:pos="628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>Cópia do cartão do CNPJ;</w:t>
      </w:r>
    </w:p>
    <w:p w:rsidR="00E807DA" w:rsidRPr="00CF69A5" w:rsidRDefault="00E807DA" w:rsidP="00E807DA">
      <w:pPr>
        <w:pStyle w:val="Textodocorpo0"/>
        <w:numPr>
          <w:ilvl w:val="0"/>
          <w:numId w:val="2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>Cópia do RG do(s) Responsável (is) Legal (is);</w:t>
      </w:r>
    </w:p>
    <w:p w:rsidR="00E807DA" w:rsidRPr="00CF69A5" w:rsidRDefault="00E807DA" w:rsidP="00E807DA">
      <w:pPr>
        <w:pStyle w:val="Textodocorpo0"/>
        <w:numPr>
          <w:ilvl w:val="0"/>
          <w:numId w:val="2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>Cópia do CPF do(s) Responsável (is) Legal (is);</w:t>
      </w:r>
    </w:p>
    <w:p w:rsidR="00E807DA" w:rsidRPr="00CF69A5" w:rsidRDefault="00E807DA" w:rsidP="00E807DA">
      <w:pPr>
        <w:pStyle w:val="Textodocorpo0"/>
        <w:numPr>
          <w:ilvl w:val="0"/>
          <w:numId w:val="2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>Cópia de documentação atestando a disponibilidade do terreno nos casos em que o empreendimento assim o exigir:</w:t>
      </w:r>
    </w:p>
    <w:p w:rsidR="00E807DA" w:rsidRPr="00CF69A5" w:rsidRDefault="00E807DA" w:rsidP="00E807DA">
      <w:pPr>
        <w:pStyle w:val="Textodocorpo0"/>
        <w:shd w:val="clear" w:color="auto" w:fill="auto"/>
        <w:tabs>
          <w:tab w:val="left" w:pos="877"/>
        </w:tabs>
        <w:spacing w:before="0" w:after="120" w:line="240" w:lineRule="auto"/>
        <w:ind w:left="284" w:hanging="284"/>
        <w:rPr>
          <w:sz w:val="20"/>
          <w:szCs w:val="20"/>
        </w:rPr>
      </w:pPr>
      <w:r w:rsidRPr="00CF69A5">
        <w:rPr>
          <w:sz w:val="20"/>
          <w:szCs w:val="20"/>
          <w:lang w:eastAsia="pt-PT"/>
        </w:rPr>
        <w:tab/>
      </w:r>
      <w:r w:rsidRPr="00CF69A5">
        <w:rPr>
          <w:sz w:val="20"/>
          <w:szCs w:val="20"/>
          <w:lang w:eastAsia="pt-PT"/>
        </w:rPr>
        <w:tab/>
        <w:t>- Posse ou domínio mediante título ou matrícula de Cartório de Registro de Imóveis; ou</w:t>
      </w:r>
    </w:p>
    <w:p w:rsidR="00E807DA" w:rsidRPr="00CF69A5" w:rsidRDefault="00E807DA" w:rsidP="00E807DA">
      <w:pPr>
        <w:pStyle w:val="Textodocorpo0"/>
        <w:shd w:val="clear" w:color="auto" w:fill="auto"/>
        <w:tabs>
          <w:tab w:val="left" w:pos="910"/>
        </w:tabs>
        <w:spacing w:before="0" w:after="120" w:line="240" w:lineRule="auto"/>
        <w:ind w:left="910" w:firstLine="0"/>
        <w:rPr>
          <w:sz w:val="20"/>
          <w:szCs w:val="20"/>
        </w:rPr>
      </w:pPr>
      <w:r w:rsidRPr="00CF69A5">
        <w:rPr>
          <w:sz w:val="20"/>
          <w:szCs w:val="20"/>
          <w:lang w:eastAsia="pt-PT"/>
        </w:rPr>
        <w:t xml:space="preserve">- Posse provisória, decorrente de processo judicial de desapropriação, mediante termo de imissão provisória </w:t>
      </w:r>
      <w:r w:rsidR="006C614E" w:rsidRPr="00CF69A5">
        <w:rPr>
          <w:sz w:val="20"/>
          <w:szCs w:val="20"/>
          <w:lang w:eastAsia="pt-PT"/>
        </w:rPr>
        <w:t>de posse</w:t>
      </w:r>
      <w:r w:rsidRPr="00CF69A5">
        <w:rPr>
          <w:sz w:val="20"/>
          <w:szCs w:val="20"/>
          <w:lang w:eastAsia="pt-PT"/>
        </w:rPr>
        <w:t>; ou</w:t>
      </w:r>
    </w:p>
    <w:p w:rsidR="00E807DA" w:rsidRPr="00CF69A5" w:rsidRDefault="00E807DA" w:rsidP="00E807DA">
      <w:pPr>
        <w:pStyle w:val="Textodocorpo0"/>
        <w:shd w:val="clear" w:color="auto" w:fill="auto"/>
        <w:tabs>
          <w:tab w:val="left" w:pos="891"/>
        </w:tabs>
        <w:spacing w:before="0" w:after="120" w:line="240" w:lineRule="auto"/>
        <w:ind w:left="891" w:firstLine="0"/>
        <w:rPr>
          <w:sz w:val="20"/>
          <w:szCs w:val="20"/>
        </w:rPr>
      </w:pPr>
      <w:r w:rsidRPr="00CF69A5">
        <w:rPr>
          <w:sz w:val="20"/>
          <w:szCs w:val="20"/>
          <w:lang w:eastAsia="pt-PT"/>
        </w:rPr>
        <w:t xml:space="preserve">- Locação, arrendamento, comodato, permissão ou concessão de uso, entre outros, mediante instrumento legal </w:t>
      </w:r>
      <w:r w:rsidR="006C614E" w:rsidRPr="00CF69A5">
        <w:rPr>
          <w:sz w:val="20"/>
          <w:szCs w:val="20"/>
          <w:lang w:eastAsia="pt-PT"/>
        </w:rPr>
        <w:t>que comprove</w:t>
      </w:r>
      <w:r w:rsidRPr="00CF69A5">
        <w:rPr>
          <w:sz w:val="20"/>
          <w:szCs w:val="20"/>
          <w:lang w:eastAsia="pt-PT"/>
        </w:rPr>
        <w:t xml:space="preserve"> a disponibilidade do terreno ou imóvel para utilização em período compatível com a natureza do empreendimento ou pelo menos com o retorno do investimento.</w:t>
      </w:r>
    </w:p>
    <w:p w:rsidR="00E807DA" w:rsidRPr="00CF69A5" w:rsidRDefault="00E807DA" w:rsidP="00E807DA">
      <w:pPr>
        <w:pStyle w:val="Textodocorpo0"/>
        <w:numPr>
          <w:ilvl w:val="0"/>
          <w:numId w:val="24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>Declaração de Adimplência técnica perante entidades públicas estaduais e federais; de não recebimento de outros     financiamentos com recursos públicos para os mesmos itens do objeto a ser financiado, inclusive contrapartida; e de quitação de envio de prestação de contas ao Tribunal de Contas do Estado (TCE) em papel timbrado - Anexo IX do MPO;</w:t>
      </w:r>
    </w:p>
    <w:p w:rsidR="00E807DA" w:rsidRPr="00CF69A5" w:rsidRDefault="00E807DA" w:rsidP="00E807DA">
      <w:pPr>
        <w:pStyle w:val="Textodocorpo0"/>
        <w:numPr>
          <w:ilvl w:val="0"/>
          <w:numId w:val="24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 xml:space="preserve">Certidão Negativa (ou Positiva com Efeito de Negativa) do </w:t>
      </w:r>
      <w:r w:rsidRPr="00CF69A5">
        <w:rPr>
          <w:sz w:val="20"/>
          <w:szCs w:val="20"/>
        </w:rPr>
        <w:t>INSS;</w:t>
      </w:r>
    </w:p>
    <w:p w:rsidR="00E807DA" w:rsidRPr="00CF69A5" w:rsidRDefault="00E807DA" w:rsidP="00E807DA">
      <w:pPr>
        <w:pStyle w:val="Textodocorpo0"/>
        <w:numPr>
          <w:ilvl w:val="0"/>
          <w:numId w:val="24"/>
        </w:numPr>
        <w:shd w:val="clear" w:color="auto" w:fill="auto"/>
        <w:tabs>
          <w:tab w:val="clear" w:pos="0"/>
          <w:tab w:val="num" w:pos="284"/>
          <w:tab w:val="left" w:pos="542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>Certificado de Regularidade Fiscal junto ao FGTS;</w:t>
      </w:r>
    </w:p>
    <w:p w:rsidR="00E807DA" w:rsidRPr="00CF69A5" w:rsidRDefault="00E807DA" w:rsidP="00E807DA">
      <w:pPr>
        <w:pStyle w:val="Textodocorpo0"/>
        <w:numPr>
          <w:ilvl w:val="0"/>
          <w:numId w:val="24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>Certidão Negativa (ou Positiva com Efeito de Negativa) de Tributos e Contribuições Federais administrados pela Secretaria da Receita Federal.</w:t>
      </w:r>
    </w:p>
    <w:p w:rsidR="006D479F" w:rsidRPr="00CF69A5" w:rsidRDefault="00B92109" w:rsidP="006D479F">
      <w:pPr>
        <w:pStyle w:val="Textodocorpo0"/>
        <w:numPr>
          <w:ilvl w:val="0"/>
          <w:numId w:val="24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>Certidão Negativa de Débitos Trabalhistas - CNDT;</w:t>
      </w:r>
    </w:p>
    <w:p w:rsidR="006D479F" w:rsidRPr="00CF69A5" w:rsidRDefault="006D479F" w:rsidP="006D479F">
      <w:pPr>
        <w:pStyle w:val="Textodocorpo0"/>
        <w:numPr>
          <w:ilvl w:val="0"/>
          <w:numId w:val="24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>Certidão do CADIN Estadual.</w:t>
      </w:r>
    </w:p>
    <w:p w:rsidR="00E807DA" w:rsidRPr="00CF69A5" w:rsidRDefault="00E807DA" w:rsidP="00E807DA">
      <w:pPr>
        <w:pStyle w:val="Textodocorpo0"/>
        <w:shd w:val="clear" w:color="auto" w:fill="auto"/>
        <w:spacing w:before="0" w:after="120" w:line="240" w:lineRule="auto"/>
        <w:ind w:left="285" w:firstLine="0"/>
        <w:rPr>
          <w:sz w:val="20"/>
          <w:szCs w:val="20"/>
          <w:lang w:eastAsia="pt-PT"/>
        </w:rPr>
      </w:pPr>
      <w:r w:rsidRPr="00CF69A5">
        <w:rPr>
          <w:b/>
          <w:sz w:val="20"/>
          <w:szCs w:val="20"/>
          <w:lang w:eastAsia="pt-PT"/>
        </w:rPr>
        <w:t>Obs</w:t>
      </w:r>
      <w:r w:rsidRPr="00CF69A5">
        <w:rPr>
          <w:sz w:val="20"/>
          <w:szCs w:val="20"/>
          <w:lang w:eastAsia="pt-PT"/>
        </w:rPr>
        <w:t xml:space="preserve">.: As Certidões citadas nos itens </w:t>
      </w:r>
      <w:r w:rsidRPr="00CF69A5">
        <w:rPr>
          <w:sz w:val="20"/>
          <w:szCs w:val="20"/>
        </w:rPr>
        <w:t xml:space="preserve">II.f, II.g, II.h e II.i </w:t>
      </w:r>
      <w:r w:rsidRPr="00CF69A5">
        <w:rPr>
          <w:sz w:val="20"/>
          <w:szCs w:val="20"/>
          <w:lang w:eastAsia="pt-PT"/>
        </w:rPr>
        <w:t xml:space="preserve">deverão estar dentro do prazo de validade quando do protocolo no </w:t>
      </w:r>
      <w:r w:rsidRPr="00CF69A5">
        <w:rPr>
          <w:sz w:val="20"/>
          <w:szCs w:val="20"/>
        </w:rPr>
        <w:t xml:space="preserve">Comitê </w:t>
      </w:r>
      <w:r w:rsidRPr="00CF69A5">
        <w:rPr>
          <w:sz w:val="20"/>
          <w:szCs w:val="20"/>
          <w:lang w:eastAsia="pt-PT"/>
        </w:rPr>
        <w:t xml:space="preserve">ou até </w:t>
      </w:r>
      <w:r w:rsidRPr="00CF69A5">
        <w:rPr>
          <w:sz w:val="20"/>
          <w:szCs w:val="20"/>
        </w:rPr>
        <w:t xml:space="preserve">3 </w:t>
      </w:r>
      <w:r w:rsidRPr="00CF69A5">
        <w:rPr>
          <w:sz w:val="20"/>
          <w:szCs w:val="20"/>
          <w:lang w:eastAsia="pt-PT"/>
        </w:rPr>
        <w:t xml:space="preserve">(três) dias antes da Plenária do Comitê que deliberará a indicação da proposta. </w:t>
      </w:r>
    </w:p>
    <w:p w:rsidR="00E807DA" w:rsidRPr="00CF69A5" w:rsidRDefault="00E807DA" w:rsidP="00E807DA">
      <w:pPr>
        <w:pStyle w:val="Ttulo11"/>
        <w:keepNext/>
        <w:keepLines/>
        <w:shd w:val="clear" w:color="auto" w:fill="auto"/>
        <w:spacing w:after="120" w:line="240" w:lineRule="auto"/>
        <w:jc w:val="both"/>
        <w:rPr>
          <w:sz w:val="20"/>
          <w:szCs w:val="20"/>
        </w:rPr>
      </w:pPr>
      <w:r w:rsidRPr="00CF69A5">
        <w:rPr>
          <w:sz w:val="20"/>
          <w:szCs w:val="20"/>
          <w:lang w:eastAsia="pt-PT"/>
        </w:rPr>
        <w:t xml:space="preserve">III. Documentos complementares para Autarquias, Empresas Públicas, Sociedades de Economia Mista, Fundações de Direito Público instituídas por lei, </w:t>
      </w:r>
      <w:r w:rsidRPr="00CF69A5">
        <w:rPr>
          <w:sz w:val="20"/>
          <w:szCs w:val="20"/>
        </w:rPr>
        <w:t>etc.</w:t>
      </w:r>
    </w:p>
    <w:p w:rsidR="00E807DA" w:rsidRPr="00CF69A5" w:rsidRDefault="00E807DA" w:rsidP="00E807DA">
      <w:pPr>
        <w:pStyle w:val="Textodocorpo0"/>
        <w:numPr>
          <w:ilvl w:val="0"/>
          <w:numId w:val="20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</w:rPr>
      </w:pPr>
      <w:r w:rsidRPr="00CF69A5">
        <w:rPr>
          <w:sz w:val="20"/>
          <w:szCs w:val="20"/>
          <w:lang w:eastAsia="pt-PT"/>
        </w:rPr>
        <w:t xml:space="preserve"> Cópia da lei de criação;</w:t>
      </w:r>
    </w:p>
    <w:p w:rsidR="00E807DA" w:rsidRPr="00CF69A5" w:rsidRDefault="00E807DA" w:rsidP="00E807DA">
      <w:pPr>
        <w:pStyle w:val="Textodocorpo0"/>
        <w:numPr>
          <w:ilvl w:val="0"/>
          <w:numId w:val="20"/>
        </w:numPr>
        <w:shd w:val="clear" w:color="auto" w:fill="auto"/>
        <w:tabs>
          <w:tab w:val="left" w:pos="623"/>
        </w:tabs>
        <w:suppressAutoHyphens w:val="0"/>
        <w:spacing w:before="0" w:after="120" w:line="240" w:lineRule="auto"/>
        <w:ind w:firstLine="284"/>
        <w:rPr>
          <w:sz w:val="20"/>
          <w:szCs w:val="20"/>
        </w:rPr>
      </w:pPr>
      <w:r w:rsidRPr="00CF69A5">
        <w:rPr>
          <w:sz w:val="20"/>
          <w:szCs w:val="20"/>
          <w:lang w:eastAsia="pt-PT"/>
        </w:rPr>
        <w:t xml:space="preserve"> Cópia do Estatuto;</w:t>
      </w:r>
    </w:p>
    <w:p w:rsidR="00E807DA" w:rsidRPr="00CF69A5" w:rsidRDefault="00E807DA" w:rsidP="00E807DA">
      <w:pPr>
        <w:pStyle w:val="Textodocorpo0"/>
        <w:numPr>
          <w:ilvl w:val="0"/>
          <w:numId w:val="20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</w:rPr>
      </w:pPr>
      <w:r w:rsidRPr="00CF69A5">
        <w:rPr>
          <w:sz w:val="20"/>
          <w:szCs w:val="20"/>
          <w:lang w:eastAsia="pt-PT"/>
        </w:rPr>
        <w:t>Cópia do Ato de Nomeação ou da Ata de Eleição do(s) responsável (is) legal (is).</w:t>
      </w:r>
    </w:p>
    <w:p w:rsidR="00E807DA" w:rsidRDefault="00E807DA" w:rsidP="00E807D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1D7F80" w:rsidRPr="00CF69A5" w:rsidRDefault="001D7F80" w:rsidP="00E807D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B92109" w:rsidRPr="00CF69A5" w:rsidRDefault="00B92109" w:rsidP="00455D2D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lastRenderedPageBreak/>
        <w:t>ANEXO III – RELAÇÃO DE DOCUMENTAÇÃO</w:t>
      </w:r>
    </w:p>
    <w:p w:rsidR="00E807DA" w:rsidRPr="00CF69A5" w:rsidRDefault="00E807DA" w:rsidP="00845EFB">
      <w:pPr>
        <w:pStyle w:val="Ttulo11"/>
        <w:keepNext/>
        <w:keepLines/>
        <w:shd w:val="clear" w:color="auto" w:fill="auto"/>
        <w:spacing w:after="120" w:line="240" w:lineRule="auto"/>
        <w:ind w:left="23" w:right="23"/>
        <w:jc w:val="center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>ENTIDADES DA SOCIEDADE CIVIL SEM FINALIDADES LUCRATIVAS</w:t>
      </w:r>
    </w:p>
    <w:p w:rsidR="00455D2D" w:rsidRPr="00CF69A5" w:rsidRDefault="00455D2D" w:rsidP="00845EFB">
      <w:pPr>
        <w:pStyle w:val="Ttulo11"/>
        <w:keepNext/>
        <w:keepLines/>
        <w:shd w:val="clear" w:color="auto" w:fill="auto"/>
        <w:spacing w:after="120" w:line="240" w:lineRule="auto"/>
        <w:ind w:left="23" w:right="23"/>
        <w:jc w:val="center"/>
        <w:rPr>
          <w:sz w:val="20"/>
          <w:szCs w:val="20"/>
          <w:lang w:eastAsia="pt-PT"/>
        </w:rPr>
      </w:pPr>
    </w:p>
    <w:p w:rsidR="00E807DA" w:rsidRPr="00CF69A5" w:rsidRDefault="00E807DA" w:rsidP="00E807DA">
      <w:pPr>
        <w:pStyle w:val="Textodocorpo0"/>
        <w:shd w:val="clear" w:color="auto" w:fill="auto"/>
        <w:tabs>
          <w:tab w:val="left" w:pos="551"/>
        </w:tabs>
        <w:spacing w:before="0" w:after="120" w:line="240" w:lineRule="auto"/>
        <w:ind w:firstLine="0"/>
        <w:rPr>
          <w:b/>
          <w:sz w:val="20"/>
          <w:szCs w:val="20"/>
        </w:rPr>
      </w:pPr>
      <w:r w:rsidRPr="00CF69A5">
        <w:rPr>
          <w:b/>
          <w:sz w:val="20"/>
          <w:szCs w:val="20"/>
          <w:lang w:eastAsia="pt-PT"/>
        </w:rPr>
        <w:t>I.   Documentos Técnicos referentes às Obras e Serviços, no que couber:</w:t>
      </w:r>
    </w:p>
    <w:p w:rsidR="00E807DA" w:rsidRPr="00CF69A5" w:rsidRDefault="00E807DA" w:rsidP="00E807DA">
      <w:pPr>
        <w:pStyle w:val="Textodocorpo0"/>
        <w:numPr>
          <w:ilvl w:val="0"/>
          <w:numId w:val="26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>Cópia da Licença Prévia - LP da SMA ou da CETESB;</w:t>
      </w:r>
    </w:p>
    <w:p w:rsidR="00E807DA" w:rsidRPr="00CF69A5" w:rsidRDefault="00E807DA" w:rsidP="00E807DA">
      <w:pPr>
        <w:pStyle w:val="Textodocorpo0"/>
        <w:numPr>
          <w:ilvl w:val="0"/>
          <w:numId w:val="26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 xml:space="preserve">Cópia da Licença de Instalação </w:t>
      </w:r>
      <w:r w:rsidRPr="00CF69A5">
        <w:rPr>
          <w:sz w:val="20"/>
          <w:szCs w:val="20"/>
        </w:rPr>
        <w:t xml:space="preserve">- </w:t>
      </w:r>
      <w:r w:rsidRPr="00CF69A5">
        <w:rPr>
          <w:sz w:val="20"/>
          <w:szCs w:val="20"/>
          <w:lang w:eastAsia="pt-PT"/>
        </w:rPr>
        <w:t>LI da SMA ou da CETESB;</w:t>
      </w:r>
    </w:p>
    <w:p w:rsidR="00E807DA" w:rsidRPr="00CF69A5" w:rsidRDefault="00E807DA" w:rsidP="00E807DA">
      <w:pPr>
        <w:pStyle w:val="Textodocorpo0"/>
        <w:numPr>
          <w:ilvl w:val="0"/>
          <w:numId w:val="26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 xml:space="preserve">Cópia da Licença de Operação </w:t>
      </w:r>
      <w:r w:rsidRPr="00CF69A5">
        <w:rPr>
          <w:sz w:val="20"/>
          <w:szCs w:val="20"/>
        </w:rPr>
        <w:t xml:space="preserve">- </w:t>
      </w:r>
      <w:r w:rsidRPr="00CF69A5">
        <w:rPr>
          <w:sz w:val="20"/>
          <w:szCs w:val="20"/>
          <w:lang w:eastAsia="pt-PT"/>
        </w:rPr>
        <w:t>LO SMA ou da CETESB;</w:t>
      </w:r>
    </w:p>
    <w:p w:rsidR="00E807DA" w:rsidRPr="00CF69A5" w:rsidRDefault="00E807DA" w:rsidP="00E807DA">
      <w:pPr>
        <w:pStyle w:val="Textodocorpo0"/>
        <w:numPr>
          <w:ilvl w:val="0"/>
          <w:numId w:val="26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>Cópia do Atestado de Regularidade Florestal ARF/DPRN (CBRN-CTR3);</w:t>
      </w:r>
    </w:p>
    <w:p w:rsidR="00E807DA" w:rsidRPr="00CF69A5" w:rsidRDefault="00E807DA" w:rsidP="00E807DA">
      <w:pPr>
        <w:pStyle w:val="Textodocorpo0"/>
        <w:numPr>
          <w:ilvl w:val="0"/>
          <w:numId w:val="26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>Cópia da Licença de perfuração emitida pelo DAEE, para empreendimento de construção de poços profundos;</w:t>
      </w:r>
    </w:p>
    <w:p w:rsidR="00E807DA" w:rsidRPr="00CF69A5" w:rsidRDefault="00E807DA" w:rsidP="00E807DA">
      <w:pPr>
        <w:pStyle w:val="Textodocorpo0"/>
        <w:numPr>
          <w:ilvl w:val="0"/>
          <w:numId w:val="26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>Cópia da publicação do Ato de Outorga do DAEE.</w:t>
      </w:r>
    </w:p>
    <w:p w:rsidR="00E807DA" w:rsidRPr="00CF69A5" w:rsidRDefault="00E807DA" w:rsidP="00E807DA">
      <w:pPr>
        <w:pStyle w:val="Textodocorpo0"/>
        <w:shd w:val="clear" w:color="auto" w:fill="auto"/>
        <w:tabs>
          <w:tab w:val="left" w:pos="537"/>
        </w:tabs>
        <w:spacing w:before="0" w:after="120" w:line="240" w:lineRule="auto"/>
        <w:ind w:firstLine="0"/>
        <w:rPr>
          <w:b/>
          <w:sz w:val="20"/>
          <w:szCs w:val="20"/>
          <w:lang w:eastAsia="pt-PT"/>
        </w:rPr>
      </w:pPr>
      <w:r w:rsidRPr="00CF69A5">
        <w:rPr>
          <w:b/>
          <w:sz w:val="20"/>
          <w:szCs w:val="20"/>
          <w:lang w:eastAsia="pt-PT"/>
        </w:rPr>
        <w:t xml:space="preserve">II. Documentos administrativos </w:t>
      </w:r>
    </w:p>
    <w:p w:rsidR="00E807DA" w:rsidRPr="00CF69A5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>Cópia do cartão do CNPJ;</w:t>
      </w:r>
    </w:p>
    <w:p w:rsidR="00E807DA" w:rsidRPr="00CF69A5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>Cópia do RG do(s) Responsável (is) Legal (is);</w:t>
      </w:r>
    </w:p>
    <w:p w:rsidR="00E807DA" w:rsidRPr="00CF69A5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>Cópia do CPF do(s) Responsável (is) Legal (is);</w:t>
      </w:r>
    </w:p>
    <w:p w:rsidR="00E807DA" w:rsidRPr="00CF69A5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>Cópia de documentação atestando a disponibilidade do terreno nos casos em que o empreendimento assim o exigir:</w:t>
      </w:r>
    </w:p>
    <w:p w:rsidR="00E807DA" w:rsidRPr="00CF69A5" w:rsidRDefault="00E807DA" w:rsidP="00E807DA">
      <w:pPr>
        <w:pStyle w:val="Textodocorpo0"/>
        <w:shd w:val="clear" w:color="auto" w:fill="auto"/>
        <w:tabs>
          <w:tab w:val="left" w:pos="877"/>
        </w:tabs>
        <w:spacing w:before="0" w:after="120" w:line="240" w:lineRule="auto"/>
        <w:ind w:left="284" w:hanging="284"/>
        <w:rPr>
          <w:sz w:val="20"/>
          <w:szCs w:val="20"/>
        </w:rPr>
      </w:pPr>
      <w:r w:rsidRPr="00CF69A5">
        <w:rPr>
          <w:sz w:val="20"/>
          <w:szCs w:val="20"/>
          <w:lang w:eastAsia="pt-PT"/>
        </w:rPr>
        <w:tab/>
      </w:r>
      <w:r w:rsidRPr="00CF69A5">
        <w:rPr>
          <w:sz w:val="20"/>
          <w:szCs w:val="20"/>
          <w:lang w:eastAsia="pt-PT"/>
        </w:rPr>
        <w:tab/>
        <w:t>- Posse ou domínio mediante título ou matrícula de Cartório de Registro de Imóveis; ou</w:t>
      </w:r>
    </w:p>
    <w:p w:rsidR="00E807DA" w:rsidRPr="00CF69A5" w:rsidRDefault="00E807DA" w:rsidP="00E807DA">
      <w:pPr>
        <w:pStyle w:val="Textodocorpo0"/>
        <w:shd w:val="clear" w:color="auto" w:fill="auto"/>
        <w:tabs>
          <w:tab w:val="left" w:pos="910"/>
        </w:tabs>
        <w:spacing w:before="0" w:after="120" w:line="240" w:lineRule="auto"/>
        <w:ind w:left="910" w:firstLine="0"/>
        <w:rPr>
          <w:sz w:val="20"/>
          <w:szCs w:val="20"/>
        </w:rPr>
      </w:pPr>
      <w:r w:rsidRPr="00CF69A5">
        <w:rPr>
          <w:sz w:val="20"/>
          <w:szCs w:val="20"/>
          <w:lang w:eastAsia="pt-PT"/>
        </w:rPr>
        <w:t xml:space="preserve">- Posse provisória, decorrente de processo judicial de desapropriação, mediante termo de imissão provisória </w:t>
      </w:r>
      <w:r w:rsidR="006C614E" w:rsidRPr="00CF69A5">
        <w:rPr>
          <w:sz w:val="20"/>
          <w:szCs w:val="20"/>
          <w:lang w:eastAsia="pt-PT"/>
        </w:rPr>
        <w:t>de posse</w:t>
      </w:r>
      <w:r w:rsidRPr="00CF69A5">
        <w:rPr>
          <w:sz w:val="20"/>
          <w:szCs w:val="20"/>
          <w:lang w:eastAsia="pt-PT"/>
        </w:rPr>
        <w:t>; ou</w:t>
      </w:r>
    </w:p>
    <w:p w:rsidR="00E807DA" w:rsidRPr="00CF69A5" w:rsidRDefault="00E807DA" w:rsidP="00E807DA">
      <w:pPr>
        <w:pStyle w:val="Textodocorpo0"/>
        <w:shd w:val="clear" w:color="auto" w:fill="auto"/>
        <w:tabs>
          <w:tab w:val="left" w:pos="891"/>
        </w:tabs>
        <w:spacing w:before="0" w:after="120" w:line="240" w:lineRule="auto"/>
        <w:ind w:left="891" w:firstLine="0"/>
        <w:rPr>
          <w:sz w:val="20"/>
          <w:szCs w:val="20"/>
        </w:rPr>
      </w:pPr>
      <w:r w:rsidRPr="00CF69A5">
        <w:rPr>
          <w:sz w:val="20"/>
          <w:szCs w:val="20"/>
          <w:lang w:eastAsia="pt-PT"/>
        </w:rPr>
        <w:t xml:space="preserve">- Locação, arrendamento, comodato, permissão ou concessão de uso, entre outros, mediante instrumento legal </w:t>
      </w:r>
      <w:r w:rsidR="006C614E" w:rsidRPr="00CF69A5">
        <w:rPr>
          <w:sz w:val="20"/>
          <w:szCs w:val="20"/>
          <w:lang w:eastAsia="pt-PT"/>
        </w:rPr>
        <w:t>que comprove</w:t>
      </w:r>
      <w:r w:rsidRPr="00CF69A5">
        <w:rPr>
          <w:sz w:val="20"/>
          <w:szCs w:val="20"/>
          <w:lang w:eastAsia="pt-PT"/>
        </w:rPr>
        <w:t xml:space="preserve"> a disponibilidade do terreno ou imóvel para utilização em período compatível com a natureza do empreendimento ou pelo menos com o retorno do investimento.</w:t>
      </w:r>
    </w:p>
    <w:p w:rsidR="00E807DA" w:rsidRPr="00CF69A5" w:rsidRDefault="00E807DA" w:rsidP="00E807DA">
      <w:pPr>
        <w:pStyle w:val="Textodocorpo0"/>
        <w:numPr>
          <w:ilvl w:val="0"/>
          <w:numId w:val="27"/>
        </w:numPr>
        <w:shd w:val="clear" w:color="auto" w:fill="auto"/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>Declaração de Adimplência técnica perante entidades públicas estaduais e federais; de não recebimento de outros     financiamentos com recursos públicos para os mesmos itens do objeto a ser financiado, inclusive contrapartida; e de quitação de envio de prestação de contas ao Tribunal de Contas do Estado (TCE) em papel timbrado - Anexo X;</w:t>
      </w:r>
    </w:p>
    <w:p w:rsidR="00E807DA" w:rsidRPr="00CF69A5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 xml:space="preserve">Certidão Negativa (ou Positiva com Efeito de Negativa) do </w:t>
      </w:r>
      <w:r w:rsidRPr="00CF69A5">
        <w:rPr>
          <w:sz w:val="20"/>
          <w:szCs w:val="20"/>
        </w:rPr>
        <w:t>INSS;</w:t>
      </w:r>
    </w:p>
    <w:p w:rsidR="00E807DA" w:rsidRPr="00CF69A5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clear" w:pos="0"/>
          <w:tab w:val="num" w:pos="284"/>
          <w:tab w:val="left" w:pos="542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>Certificado de Regularidade Fiscal junto ao FGTS;</w:t>
      </w:r>
    </w:p>
    <w:p w:rsidR="00E807DA" w:rsidRPr="00CF69A5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>Certidão Negativa (ou Positiva com Efeito de Negativa) de Tributos e Contribuições Federais administrados pela Secretaria da Receita Federal;</w:t>
      </w:r>
    </w:p>
    <w:p w:rsidR="00B92109" w:rsidRPr="00CF69A5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>Certidão N</w:t>
      </w:r>
      <w:r w:rsidR="00B92109" w:rsidRPr="00CF69A5">
        <w:rPr>
          <w:sz w:val="20"/>
          <w:szCs w:val="20"/>
          <w:lang w:eastAsia="pt-PT"/>
        </w:rPr>
        <w:t>egativa de Débitos Trabalhistas - CNDT;</w:t>
      </w:r>
    </w:p>
    <w:p w:rsidR="00E807DA" w:rsidRPr="00CF69A5" w:rsidRDefault="00B92109" w:rsidP="00E807DA">
      <w:pPr>
        <w:pStyle w:val="Textodocorpo0"/>
        <w:numPr>
          <w:ilvl w:val="0"/>
          <w:numId w:val="27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>Certificado de Regularidade Cadastral de Entidades - CRCE.</w:t>
      </w:r>
    </w:p>
    <w:p w:rsidR="00E807DA" w:rsidRPr="00CF69A5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>Cópia autenticada do Estatuto registrado em Cartório;</w:t>
      </w:r>
    </w:p>
    <w:p w:rsidR="00E807DA" w:rsidRPr="00CF69A5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 xml:space="preserve"> Cópia autenticada da Ata de Eleição da Diretoria;</w:t>
      </w:r>
    </w:p>
    <w:p w:rsidR="00E807DA" w:rsidRPr="00CF69A5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 xml:space="preserve"> Cópia do Ato de Nomeação ou da Ata de Eleição do</w:t>
      </w:r>
      <w:r w:rsidR="006D479F" w:rsidRPr="00CF69A5">
        <w:rPr>
          <w:sz w:val="20"/>
          <w:szCs w:val="20"/>
          <w:lang w:eastAsia="pt-PT"/>
        </w:rPr>
        <w:t>(s) responsável (is) legal (is);</w:t>
      </w:r>
    </w:p>
    <w:p w:rsidR="006D479F" w:rsidRPr="00CF69A5" w:rsidRDefault="006D479F" w:rsidP="006D479F">
      <w:pPr>
        <w:pStyle w:val="Textodocorpo0"/>
        <w:numPr>
          <w:ilvl w:val="0"/>
          <w:numId w:val="2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>Certidão do CADIN Estadual.</w:t>
      </w:r>
    </w:p>
    <w:p w:rsidR="00E807DA" w:rsidRPr="00CF69A5" w:rsidRDefault="00E807DA" w:rsidP="00E807DA">
      <w:pPr>
        <w:pStyle w:val="Textodocorpo0"/>
        <w:shd w:val="clear" w:color="auto" w:fill="auto"/>
        <w:spacing w:before="0" w:after="120" w:line="240" w:lineRule="auto"/>
        <w:ind w:left="285" w:firstLine="0"/>
        <w:rPr>
          <w:sz w:val="20"/>
          <w:szCs w:val="20"/>
          <w:lang w:eastAsia="pt-PT"/>
        </w:rPr>
      </w:pPr>
      <w:r w:rsidRPr="00CF69A5">
        <w:rPr>
          <w:b/>
          <w:sz w:val="20"/>
          <w:szCs w:val="20"/>
          <w:lang w:eastAsia="pt-PT"/>
        </w:rPr>
        <w:t>Obs</w:t>
      </w:r>
      <w:r w:rsidRPr="00CF69A5">
        <w:rPr>
          <w:sz w:val="20"/>
          <w:szCs w:val="20"/>
          <w:lang w:eastAsia="pt-PT"/>
        </w:rPr>
        <w:t xml:space="preserve">.: As Certidões citadas nos itens </w:t>
      </w:r>
      <w:r w:rsidRPr="00CF69A5">
        <w:rPr>
          <w:sz w:val="20"/>
          <w:szCs w:val="20"/>
        </w:rPr>
        <w:t xml:space="preserve">II.f, II.g, II.h e II.i </w:t>
      </w:r>
      <w:r w:rsidRPr="00CF69A5">
        <w:rPr>
          <w:sz w:val="20"/>
          <w:szCs w:val="20"/>
          <w:lang w:eastAsia="pt-PT"/>
        </w:rPr>
        <w:t xml:space="preserve">deverão estar dentro do prazo de validade quando do protocolo no </w:t>
      </w:r>
      <w:r w:rsidRPr="00CF69A5">
        <w:rPr>
          <w:sz w:val="20"/>
          <w:szCs w:val="20"/>
        </w:rPr>
        <w:t xml:space="preserve">Comitê </w:t>
      </w:r>
      <w:r w:rsidRPr="00CF69A5">
        <w:rPr>
          <w:sz w:val="20"/>
          <w:szCs w:val="20"/>
          <w:lang w:eastAsia="pt-PT"/>
        </w:rPr>
        <w:t xml:space="preserve">ou até </w:t>
      </w:r>
      <w:r w:rsidRPr="00CF69A5">
        <w:rPr>
          <w:sz w:val="20"/>
          <w:szCs w:val="20"/>
        </w:rPr>
        <w:t xml:space="preserve">3 </w:t>
      </w:r>
      <w:r w:rsidRPr="00CF69A5">
        <w:rPr>
          <w:sz w:val="20"/>
          <w:szCs w:val="20"/>
          <w:lang w:eastAsia="pt-PT"/>
        </w:rPr>
        <w:t xml:space="preserve">(três) dias antes da Plenária do Comitê que deliberará a indicação da proposta. </w:t>
      </w:r>
    </w:p>
    <w:p w:rsidR="00E807DA" w:rsidRPr="00CF69A5" w:rsidRDefault="00E807DA" w:rsidP="00E807D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E807DA" w:rsidRDefault="00E807DA" w:rsidP="00E807D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1D7F80" w:rsidRPr="00CF69A5" w:rsidRDefault="001D7F80" w:rsidP="00E807D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116D83" w:rsidRPr="00CF69A5" w:rsidRDefault="00116D83" w:rsidP="00455D2D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lastRenderedPageBreak/>
        <w:t>ANEXO III – RELAÇÃO DE DOCUMENTAÇÃO</w:t>
      </w:r>
    </w:p>
    <w:p w:rsidR="00E807DA" w:rsidRPr="00CF69A5" w:rsidRDefault="00E807DA" w:rsidP="00845EFB">
      <w:pPr>
        <w:pStyle w:val="Ttulo11"/>
        <w:keepNext/>
        <w:keepLines/>
        <w:shd w:val="clear" w:color="auto" w:fill="auto"/>
        <w:spacing w:after="120" w:line="418" w:lineRule="exact"/>
        <w:ind w:right="40"/>
        <w:jc w:val="center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>USUÁRIOS DE RECURSOS HÍDRICOS COM FINALIDADES LUCRATIVAS</w:t>
      </w:r>
    </w:p>
    <w:p w:rsidR="00455D2D" w:rsidRPr="00CF69A5" w:rsidRDefault="00455D2D" w:rsidP="001F4A7D">
      <w:pPr>
        <w:pStyle w:val="Ttulo11"/>
        <w:keepNext/>
        <w:keepLines/>
        <w:shd w:val="clear" w:color="auto" w:fill="auto"/>
        <w:spacing w:after="120" w:line="360" w:lineRule="auto"/>
        <w:ind w:right="40"/>
        <w:jc w:val="center"/>
        <w:rPr>
          <w:sz w:val="20"/>
          <w:szCs w:val="20"/>
        </w:rPr>
      </w:pPr>
    </w:p>
    <w:p w:rsidR="00E807DA" w:rsidRPr="00CF69A5" w:rsidRDefault="00E807DA" w:rsidP="00E807DA">
      <w:pPr>
        <w:pStyle w:val="Textodocorpo0"/>
        <w:shd w:val="clear" w:color="auto" w:fill="auto"/>
        <w:tabs>
          <w:tab w:val="left" w:pos="551"/>
        </w:tabs>
        <w:spacing w:before="0" w:after="120" w:line="240" w:lineRule="auto"/>
        <w:ind w:firstLine="0"/>
        <w:rPr>
          <w:b/>
          <w:sz w:val="20"/>
          <w:szCs w:val="20"/>
        </w:rPr>
      </w:pPr>
      <w:r w:rsidRPr="00CF69A5">
        <w:rPr>
          <w:b/>
          <w:sz w:val="20"/>
          <w:szCs w:val="20"/>
          <w:lang w:eastAsia="pt-PT"/>
        </w:rPr>
        <w:t>I.   Documentos Técnicos referentes às Obras e Serviços, no que couber:</w:t>
      </w:r>
    </w:p>
    <w:p w:rsidR="00E807DA" w:rsidRPr="00CF69A5" w:rsidRDefault="00E807DA" w:rsidP="00E807DA">
      <w:pPr>
        <w:pStyle w:val="Textodocorpo0"/>
        <w:numPr>
          <w:ilvl w:val="0"/>
          <w:numId w:val="3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>Cópia da Licença Prévia - LP da SMA ou da CETESB;</w:t>
      </w:r>
    </w:p>
    <w:p w:rsidR="00E807DA" w:rsidRPr="00CF69A5" w:rsidRDefault="00E807DA" w:rsidP="00E807DA">
      <w:pPr>
        <w:pStyle w:val="Textodocorpo0"/>
        <w:numPr>
          <w:ilvl w:val="0"/>
          <w:numId w:val="3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 xml:space="preserve">Cópia da Licença de Instalação </w:t>
      </w:r>
      <w:r w:rsidRPr="00CF69A5">
        <w:rPr>
          <w:sz w:val="20"/>
          <w:szCs w:val="20"/>
        </w:rPr>
        <w:t xml:space="preserve">- </w:t>
      </w:r>
      <w:r w:rsidRPr="00CF69A5">
        <w:rPr>
          <w:sz w:val="20"/>
          <w:szCs w:val="20"/>
          <w:lang w:eastAsia="pt-PT"/>
        </w:rPr>
        <w:t>LI da SMA ou da CETESB;</w:t>
      </w:r>
    </w:p>
    <w:p w:rsidR="00E807DA" w:rsidRPr="00CF69A5" w:rsidRDefault="00E807DA" w:rsidP="00E807DA">
      <w:pPr>
        <w:pStyle w:val="Textodocorpo0"/>
        <w:numPr>
          <w:ilvl w:val="0"/>
          <w:numId w:val="3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 xml:space="preserve">Cópia da Licença de Operação </w:t>
      </w:r>
      <w:r w:rsidRPr="00CF69A5">
        <w:rPr>
          <w:sz w:val="20"/>
          <w:szCs w:val="20"/>
        </w:rPr>
        <w:t xml:space="preserve">- </w:t>
      </w:r>
      <w:r w:rsidRPr="00CF69A5">
        <w:rPr>
          <w:sz w:val="20"/>
          <w:szCs w:val="20"/>
          <w:lang w:eastAsia="pt-PT"/>
        </w:rPr>
        <w:t>LO SMA ou da CETESB;</w:t>
      </w:r>
    </w:p>
    <w:p w:rsidR="00E807DA" w:rsidRPr="00CF69A5" w:rsidRDefault="00E807DA" w:rsidP="00E807DA">
      <w:pPr>
        <w:pStyle w:val="Textodocorpo0"/>
        <w:numPr>
          <w:ilvl w:val="0"/>
          <w:numId w:val="3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>Cópia do Atestado de Regularidade Florestal ARF/DPRN (CBRN-CTR3);</w:t>
      </w:r>
    </w:p>
    <w:p w:rsidR="00E807DA" w:rsidRPr="00CF69A5" w:rsidRDefault="00E807DA" w:rsidP="00E807DA">
      <w:pPr>
        <w:pStyle w:val="Textodocorpo0"/>
        <w:numPr>
          <w:ilvl w:val="0"/>
          <w:numId w:val="3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>Cópia da Licença de perfuração emitida pelo DAEE, para empreendimento de construção de poços profundos;</w:t>
      </w:r>
    </w:p>
    <w:p w:rsidR="00E807DA" w:rsidRPr="00CF69A5" w:rsidRDefault="00E807DA" w:rsidP="00E807DA">
      <w:pPr>
        <w:pStyle w:val="Textodocorpo0"/>
        <w:numPr>
          <w:ilvl w:val="0"/>
          <w:numId w:val="3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>Cópia da publicação do Ato de Outorga do DAEE.</w:t>
      </w:r>
    </w:p>
    <w:p w:rsidR="00E807DA" w:rsidRPr="00CF69A5" w:rsidRDefault="00E807DA" w:rsidP="00E807DA">
      <w:pPr>
        <w:pStyle w:val="Textodocorpo0"/>
        <w:shd w:val="clear" w:color="auto" w:fill="auto"/>
        <w:tabs>
          <w:tab w:val="left" w:pos="537"/>
        </w:tabs>
        <w:spacing w:before="0" w:after="120" w:line="240" w:lineRule="auto"/>
        <w:ind w:firstLine="0"/>
        <w:rPr>
          <w:b/>
          <w:sz w:val="20"/>
          <w:szCs w:val="20"/>
          <w:lang w:eastAsia="pt-PT"/>
        </w:rPr>
      </w:pPr>
      <w:r w:rsidRPr="00CF69A5">
        <w:rPr>
          <w:b/>
          <w:sz w:val="20"/>
          <w:szCs w:val="20"/>
          <w:lang w:eastAsia="pt-PT"/>
        </w:rPr>
        <w:t xml:space="preserve">II. Documentos administrativos </w:t>
      </w:r>
    </w:p>
    <w:p w:rsidR="00E807DA" w:rsidRPr="00CF69A5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>Cópia do cartão do CNPJ;</w:t>
      </w:r>
    </w:p>
    <w:p w:rsidR="00E807DA" w:rsidRPr="00CF69A5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>Cópia do RG do(s) Responsável (is) Legal (is);</w:t>
      </w:r>
    </w:p>
    <w:p w:rsidR="00E807DA" w:rsidRPr="00CF69A5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>Cópia do CPF do(s) Responsável (is) Legal (is);</w:t>
      </w:r>
    </w:p>
    <w:p w:rsidR="00E807DA" w:rsidRPr="00CF69A5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>Cópia de documentação atestando a disponibilidade do terreno nos casos em que o empreendimento assim o exigir:</w:t>
      </w:r>
    </w:p>
    <w:p w:rsidR="00E807DA" w:rsidRPr="00CF69A5" w:rsidRDefault="00E807DA" w:rsidP="00E807DA">
      <w:pPr>
        <w:pStyle w:val="Textodocorpo0"/>
        <w:shd w:val="clear" w:color="auto" w:fill="auto"/>
        <w:tabs>
          <w:tab w:val="left" w:pos="877"/>
        </w:tabs>
        <w:spacing w:before="0" w:after="120" w:line="240" w:lineRule="auto"/>
        <w:ind w:left="284" w:hanging="284"/>
        <w:rPr>
          <w:sz w:val="20"/>
          <w:szCs w:val="20"/>
        </w:rPr>
      </w:pPr>
      <w:r w:rsidRPr="00CF69A5">
        <w:rPr>
          <w:sz w:val="20"/>
          <w:szCs w:val="20"/>
          <w:lang w:eastAsia="pt-PT"/>
        </w:rPr>
        <w:tab/>
      </w:r>
      <w:r w:rsidRPr="00CF69A5">
        <w:rPr>
          <w:sz w:val="20"/>
          <w:szCs w:val="20"/>
          <w:lang w:eastAsia="pt-PT"/>
        </w:rPr>
        <w:tab/>
        <w:t>- Posse ou domínio mediante título ou matrícula de Cartório de Registro de Imóveis; ou</w:t>
      </w:r>
    </w:p>
    <w:p w:rsidR="00E807DA" w:rsidRPr="00CF69A5" w:rsidRDefault="00E807DA" w:rsidP="00E807DA">
      <w:pPr>
        <w:pStyle w:val="Textodocorpo0"/>
        <w:shd w:val="clear" w:color="auto" w:fill="auto"/>
        <w:tabs>
          <w:tab w:val="left" w:pos="910"/>
        </w:tabs>
        <w:spacing w:before="0" w:after="120" w:line="240" w:lineRule="auto"/>
        <w:ind w:left="910" w:firstLine="0"/>
        <w:rPr>
          <w:sz w:val="20"/>
          <w:szCs w:val="20"/>
        </w:rPr>
      </w:pPr>
      <w:r w:rsidRPr="00CF69A5">
        <w:rPr>
          <w:sz w:val="20"/>
          <w:szCs w:val="20"/>
          <w:lang w:eastAsia="pt-PT"/>
        </w:rPr>
        <w:t xml:space="preserve">- Posse provisória, decorrente de processo judicial de desapropriação, mediante termo de imissão provisória </w:t>
      </w:r>
      <w:r w:rsidR="006C614E" w:rsidRPr="00CF69A5">
        <w:rPr>
          <w:sz w:val="20"/>
          <w:szCs w:val="20"/>
          <w:lang w:eastAsia="pt-PT"/>
        </w:rPr>
        <w:t>de posse</w:t>
      </w:r>
      <w:r w:rsidRPr="00CF69A5">
        <w:rPr>
          <w:sz w:val="20"/>
          <w:szCs w:val="20"/>
          <w:lang w:eastAsia="pt-PT"/>
        </w:rPr>
        <w:t>; ou</w:t>
      </w:r>
    </w:p>
    <w:p w:rsidR="00E807DA" w:rsidRPr="00CF69A5" w:rsidRDefault="00E807DA" w:rsidP="00E807DA">
      <w:pPr>
        <w:pStyle w:val="Textodocorpo0"/>
        <w:shd w:val="clear" w:color="auto" w:fill="auto"/>
        <w:tabs>
          <w:tab w:val="left" w:pos="891"/>
        </w:tabs>
        <w:spacing w:before="0" w:after="120" w:line="240" w:lineRule="auto"/>
        <w:ind w:left="891" w:firstLine="0"/>
        <w:rPr>
          <w:sz w:val="20"/>
          <w:szCs w:val="20"/>
        </w:rPr>
      </w:pPr>
      <w:r w:rsidRPr="00CF69A5">
        <w:rPr>
          <w:sz w:val="20"/>
          <w:szCs w:val="20"/>
          <w:lang w:eastAsia="pt-PT"/>
        </w:rPr>
        <w:t xml:space="preserve">- Locação, arrendamento, comodato, permissão ou concessão de uso, entre outros, mediante instrumento legal </w:t>
      </w:r>
      <w:r w:rsidR="006C614E" w:rsidRPr="00CF69A5">
        <w:rPr>
          <w:sz w:val="20"/>
          <w:szCs w:val="20"/>
          <w:lang w:eastAsia="pt-PT"/>
        </w:rPr>
        <w:t>que comprove</w:t>
      </w:r>
      <w:r w:rsidRPr="00CF69A5">
        <w:rPr>
          <w:sz w:val="20"/>
          <w:szCs w:val="20"/>
          <w:lang w:eastAsia="pt-PT"/>
        </w:rPr>
        <w:t xml:space="preserve"> a disponibilidade do terreno ou imóvel para utilização em período compatível com a natureza do empreendimento ou pelo menos com o retorno do investimento.</w:t>
      </w:r>
    </w:p>
    <w:p w:rsidR="00E807DA" w:rsidRPr="00CF69A5" w:rsidRDefault="00E807DA" w:rsidP="00E807DA">
      <w:pPr>
        <w:pStyle w:val="Textodocorpo0"/>
        <w:numPr>
          <w:ilvl w:val="0"/>
          <w:numId w:val="29"/>
        </w:numPr>
        <w:shd w:val="clear" w:color="auto" w:fill="auto"/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>Declaração de Adimplência técnica perante entidades públicas estaduais e federais; de não recebimento de outros     financiamentos com recursos públicos para os mesmos itens do objeto a ser financiado, inclusive contrapartida; e de quitação de envio de prestação de contas ao Tribunal de Contas do Estado (TCE) em papel timbrado - Anexo X;</w:t>
      </w:r>
    </w:p>
    <w:p w:rsidR="00E807DA" w:rsidRPr="00CF69A5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 xml:space="preserve">Certidão Negativa (ou Positiva com Efeito de Negativa) do </w:t>
      </w:r>
      <w:r w:rsidRPr="00CF69A5">
        <w:rPr>
          <w:sz w:val="20"/>
          <w:szCs w:val="20"/>
        </w:rPr>
        <w:t>INSS;</w:t>
      </w:r>
    </w:p>
    <w:p w:rsidR="00E807DA" w:rsidRPr="00CF69A5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clear" w:pos="0"/>
          <w:tab w:val="num" w:pos="284"/>
          <w:tab w:val="left" w:pos="542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>Certificado de Regularidade Fiscal junto ao FGTS;</w:t>
      </w:r>
    </w:p>
    <w:p w:rsidR="00E807DA" w:rsidRPr="00CF69A5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>Certidão Negativa (ou Positiva com Efeito de Negativa) de Tributos e Contribuições Federais administrados pela Secretaria da Receita Federal;</w:t>
      </w:r>
    </w:p>
    <w:p w:rsidR="00E807DA" w:rsidRPr="00CF69A5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 xml:space="preserve">Certidão Negativa de Débitos Trabalhistas. </w:t>
      </w:r>
    </w:p>
    <w:p w:rsidR="00E807DA" w:rsidRPr="00CF69A5" w:rsidRDefault="00E807DA" w:rsidP="006D479F">
      <w:pPr>
        <w:pStyle w:val="Textodocorpo0"/>
        <w:numPr>
          <w:ilvl w:val="0"/>
          <w:numId w:val="29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>Cópia autenticada do Estatuto registrado em Cartório ou do Contrato Social registrado na Junta Comercial;</w:t>
      </w:r>
    </w:p>
    <w:p w:rsidR="00E807DA" w:rsidRPr="00CF69A5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 xml:space="preserve"> Cópia autenticada da Ata de Eleição da Diretoria, se couber;</w:t>
      </w:r>
    </w:p>
    <w:p w:rsidR="00E807DA" w:rsidRPr="00CF69A5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 xml:space="preserve"> Cópia do Ato de Nomeação ou da Ata de Eleição do(s) respons</w:t>
      </w:r>
      <w:r w:rsidR="006D479F" w:rsidRPr="00CF69A5">
        <w:rPr>
          <w:sz w:val="20"/>
          <w:szCs w:val="20"/>
          <w:lang w:eastAsia="pt-PT"/>
        </w:rPr>
        <w:t>ável (is) legal (is), se couber;</w:t>
      </w:r>
    </w:p>
    <w:p w:rsidR="006D479F" w:rsidRPr="00CF69A5" w:rsidRDefault="006D479F" w:rsidP="006D479F">
      <w:pPr>
        <w:pStyle w:val="Textodocorpo0"/>
        <w:numPr>
          <w:ilvl w:val="0"/>
          <w:numId w:val="29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CF69A5">
        <w:rPr>
          <w:sz w:val="20"/>
          <w:szCs w:val="20"/>
          <w:lang w:eastAsia="pt-PT"/>
        </w:rPr>
        <w:t>Certidão do CADIN Estadual.</w:t>
      </w:r>
    </w:p>
    <w:p w:rsidR="00E807DA" w:rsidRPr="00CF69A5" w:rsidRDefault="00E807DA" w:rsidP="00E807DA">
      <w:pPr>
        <w:pStyle w:val="Textodocorpo0"/>
        <w:shd w:val="clear" w:color="auto" w:fill="auto"/>
        <w:spacing w:before="0" w:after="120" w:line="240" w:lineRule="auto"/>
        <w:ind w:left="285" w:firstLine="0"/>
        <w:rPr>
          <w:sz w:val="20"/>
          <w:szCs w:val="20"/>
          <w:lang w:eastAsia="pt-PT"/>
        </w:rPr>
      </w:pPr>
      <w:r w:rsidRPr="00CF69A5">
        <w:rPr>
          <w:b/>
          <w:sz w:val="20"/>
          <w:szCs w:val="20"/>
          <w:lang w:eastAsia="pt-PT"/>
        </w:rPr>
        <w:t>Obs</w:t>
      </w:r>
      <w:r w:rsidRPr="00CF69A5">
        <w:rPr>
          <w:sz w:val="20"/>
          <w:szCs w:val="20"/>
          <w:lang w:eastAsia="pt-PT"/>
        </w:rPr>
        <w:t xml:space="preserve">.: As Certidões citadas nos itens </w:t>
      </w:r>
      <w:r w:rsidRPr="00CF69A5">
        <w:rPr>
          <w:sz w:val="20"/>
          <w:szCs w:val="20"/>
        </w:rPr>
        <w:t xml:space="preserve">II.f, II.g, II.h e II.i </w:t>
      </w:r>
      <w:r w:rsidRPr="00CF69A5">
        <w:rPr>
          <w:sz w:val="20"/>
          <w:szCs w:val="20"/>
          <w:lang w:eastAsia="pt-PT"/>
        </w:rPr>
        <w:t xml:space="preserve">deverão estar dentro do prazo de validade quando do protocolo no </w:t>
      </w:r>
      <w:r w:rsidRPr="00CF69A5">
        <w:rPr>
          <w:sz w:val="20"/>
          <w:szCs w:val="20"/>
        </w:rPr>
        <w:t xml:space="preserve">Comitê </w:t>
      </w:r>
      <w:r w:rsidRPr="00CF69A5">
        <w:rPr>
          <w:sz w:val="20"/>
          <w:szCs w:val="20"/>
          <w:lang w:eastAsia="pt-PT"/>
        </w:rPr>
        <w:t xml:space="preserve">ou até </w:t>
      </w:r>
      <w:r w:rsidRPr="00CF69A5">
        <w:rPr>
          <w:sz w:val="20"/>
          <w:szCs w:val="20"/>
        </w:rPr>
        <w:t xml:space="preserve">3 </w:t>
      </w:r>
      <w:r w:rsidRPr="00CF69A5">
        <w:rPr>
          <w:sz w:val="20"/>
          <w:szCs w:val="20"/>
          <w:lang w:eastAsia="pt-PT"/>
        </w:rPr>
        <w:t xml:space="preserve">(três) dias antes da Plenária do Comitê que deliberará a indicação da proposta. </w:t>
      </w:r>
    </w:p>
    <w:p w:rsidR="00E807DA" w:rsidRPr="00CF69A5" w:rsidRDefault="00E807DA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E807DA" w:rsidRPr="00CF69A5" w:rsidRDefault="00E807DA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E807DA" w:rsidRPr="00CF69A5" w:rsidRDefault="00E807DA" w:rsidP="00E807DA">
      <w:pPr>
        <w:tabs>
          <w:tab w:val="left" w:pos="3450"/>
        </w:tabs>
        <w:autoSpaceDE w:val="0"/>
        <w:spacing w:after="120"/>
        <w:rPr>
          <w:rFonts w:ascii="Arial" w:hAnsi="Arial" w:cs="Arial"/>
          <w:b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lastRenderedPageBreak/>
        <w:tab/>
        <w:t>ANEXO IV – ESTRUTURA DAS PROPOSTAS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>As propostas deverão ser elaboradas em conformidade com o MPO e seguir a estrutura proposta nesta Deliberação, descrita a seguir: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b/>
          <w:sz w:val="18"/>
          <w:szCs w:val="18"/>
        </w:rPr>
        <w:t>1. Apresentação institucional do proponente</w:t>
      </w:r>
      <w:r w:rsidRPr="00CF69A5">
        <w:rPr>
          <w:rFonts w:ascii="Arial" w:hAnsi="Arial" w:cs="Arial"/>
          <w:sz w:val="18"/>
          <w:szCs w:val="18"/>
        </w:rPr>
        <w:t xml:space="preserve">: Descrição sucinta do histórico da instituição, entidade ou organização, assim como projetos desenvolvidos na área </w:t>
      </w:r>
      <w:r w:rsidR="00883A89" w:rsidRPr="00CF69A5">
        <w:rPr>
          <w:rFonts w:ascii="Arial" w:hAnsi="Arial" w:cs="Arial"/>
          <w:sz w:val="18"/>
          <w:szCs w:val="18"/>
        </w:rPr>
        <w:t>d</w:t>
      </w:r>
      <w:r w:rsidRPr="00CF69A5">
        <w:rPr>
          <w:rFonts w:ascii="Arial" w:hAnsi="Arial" w:cs="Arial"/>
          <w:sz w:val="18"/>
          <w:szCs w:val="18"/>
        </w:rPr>
        <w:t>a proposta.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b/>
          <w:sz w:val="18"/>
          <w:szCs w:val="18"/>
        </w:rPr>
        <w:t>2. Área de atuação da proposta</w:t>
      </w:r>
      <w:r w:rsidRPr="00CF69A5">
        <w:rPr>
          <w:rFonts w:ascii="Arial" w:hAnsi="Arial" w:cs="Arial"/>
          <w:sz w:val="18"/>
          <w:szCs w:val="18"/>
        </w:rPr>
        <w:t>: Apresentar a ação da proposta dentro do Plano de Bacia do CBH-BS e do MPO.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b/>
          <w:sz w:val="18"/>
          <w:szCs w:val="18"/>
        </w:rPr>
        <w:t>3. Introdução</w:t>
      </w:r>
      <w:r w:rsidRPr="00CF69A5">
        <w:rPr>
          <w:rFonts w:ascii="Arial" w:hAnsi="Arial" w:cs="Arial"/>
          <w:sz w:val="18"/>
          <w:szCs w:val="18"/>
        </w:rPr>
        <w:t>: Descrever a contextualização da proposta dentro da ação que se enquadra no Plano de Bacia Hidrográfica e suas informações gerais. Recomenda-se desenvolver uma breve revisão bibliográfica com as principais e recentes publicações no tema da proposta, reforçando-se assim a importância da proposta.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b/>
          <w:sz w:val="18"/>
          <w:szCs w:val="18"/>
        </w:rPr>
        <w:t>4. Justificativa</w:t>
      </w:r>
      <w:r w:rsidRPr="00CF69A5">
        <w:rPr>
          <w:rFonts w:ascii="Arial" w:hAnsi="Arial" w:cs="Arial"/>
          <w:sz w:val="18"/>
          <w:szCs w:val="18"/>
        </w:rPr>
        <w:t>: Apresentação das razões pelas quais a proposta deve ser desenvolvida e como poderá contribuir para a solução ou amenização dos problemas identificados. Deve-se justificar a proposta dentro do Plano Estadual de Recursos Hídricos e do Plano de Bacia Hidrográfica.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b/>
          <w:sz w:val="18"/>
          <w:szCs w:val="18"/>
        </w:rPr>
        <w:t>5. Objetivo geral</w:t>
      </w:r>
      <w:r w:rsidRPr="00CF69A5">
        <w:rPr>
          <w:rFonts w:ascii="Arial" w:hAnsi="Arial" w:cs="Arial"/>
          <w:sz w:val="18"/>
          <w:szCs w:val="18"/>
        </w:rPr>
        <w:t xml:space="preserve">: Deve demonstrar os propósitos da proposta de forma ampla. 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b/>
          <w:sz w:val="18"/>
          <w:szCs w:val="18"/>
        </w:rPr>
        <w:t>6. Objetivos específicos</w:t>
      </w:r>
      <w:r w:rsidRPr="00CF69A5">
        <w:rPr>
          <w:rFonts w:ascii="Arial" w:hAnsi="Arial" w:cs="Arial"/>
          <w:sz w:val="18"/>
          <w:szCs w:val="18"/>
        </w:rPr>
        <w:t>: São os detalhamentos do objetivo geral, que devem ser alcançados através de ações específicas relacionadas com os resultados esperados.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b/>
          <w:sz w:val="18"/>
          <w:szCs w:val="18"/>
        </w:rPr>
        <w:t>7. Público alvo</w:t>
      </w:r>
      <w:r w:rsidRPr="00CF69A5">
        <w:rPr>
          <w:rFonts w:ascii="Arial" w:hAnsi="Arial" w:cs="Arial"/>
          <w:sz w:val="18"/>
          <w:szCs w:val="18"/>
        </w:rPr>
        <w:t>: É o público que será beneficiado com os resultados da proposta, sendo necessário ser coerente com os propósitos estabelecidos pela proposta.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b/>
          <w:sz w:val="18"/>
          <w:szCs w:val="18"/>
        </w:rPr>
        <w:t>8. Metodologia (somente para projetos e estudos)</w:t>
      </w:r>
      <w:r w:rsidRPr="00CF69A5">
        <w:rPr>
          <w:rFonts w:ascii="Arial" w:hAnsi="Arial" w:cs="Arial"/>
          <w:sz w:val="18"/>
          <w:szCs w:val="18"/>
        </w:rPr>
        <w:t>: Deve ser descrito os métodos a serem utilizados para se atingir os objetivos da proposta, podendo ser conceitos teóricos, técnicas ou procedimentos experimentais. É necessário descrever todos os recursos (humanos e/ou materiais) que serão utilizados no desenvolvimento do projeto ou estudo, justificando-se a necessidade dos mesmos.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b/>
          <w:sz w:val="18"/>
          <w:szCs w:val="18"/>
        </w:rPr>
        <w:t xml:space="preserve">9. </w:t>
      </w:r>
      <w:r w:rsidR="006C614E" w:rsidRPr="00CF69A5">
        <w:rPr>
          <w:rFonts w:ascii="Arial" w:hAnsi="Arial" w:cs="Arial"/>
          <w:b/>
          <w:sz w:val="18"/>
          <w:szCs w:val="18"/>
        </w:rPr>
        <w:t>Especificação técnica (somente para serviços e obras)</w:t>
      </w:r>
      <w:r w:rsidR="006C614E" w:rsidRPr="00CF69A5">
        <w:rPr>
          <w:rFonts w:ascii="Arial" w:hAnsi="Arial" w:cs="Arial"/>
          <w:sz w:val="18"/>
          <w:szCs w:val="18"/>
        </w:rPr>
        <w:t>: Descrever os métodos e técnicas para alcançar os objetivos da proposta, detalhando o uso e a especificação de materiais, equipamentos, instalações e mão de obra, de forma geral.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b/>
          <w:sz w:val="18"/>
          <w:szCs w:val="18"/>
        </w:rPr>
        <w:t>10</w:t>
      </w:r>
      <w:r w:rsidRPr="00CF69A5">
        <w:rPr>
          <w:rFonts w:ascii="Arial" w:hAnsi="Arial" w:cs="Arial"/>
          <w:sz w:val="18"/>
          <w:szCs w:val="18"/>
        </w:rPr>
        <w:t xml:space="preserve">. </w:t>
      </w:r>
      <w:r w:rsidRPr="00CF69A5">
        <w:rPr>
          <w:rFonts w:ascii="Arial" w:hAnsi="Arial" w:cs="Arial"/>
          <w:b/>
          <w:sz w:val="18"/>
          <w:szCs w:val="18"/>
        </w:rPr>
        <w:t>Parcerias (quando aplicável)</w:t>
      </w:r>
      <w:r w:rsidRPr="00CF69A5">
        <w:rPr>
          <w:rFonts w:ascii="Arial" w:hAnsi="Arial" w:cs="Arial"/>
          <w:sz w:val="18"/>
          <w:szCs w:val="18"/>
        </w:rPr>
        <w:t xml:space="preserve">: Deverá ser apresentado pelo proponente, no momento da submissão da proposta, um termo firmado com pessoa física ou jurídica </w:t>
      </w:r>
      <w:r w:rsidR="006C614E" w:rsidRPr="00CF69A5">
        <w:rPr>
          <w:rFonts w:ascii="Arial" w:hAnsi="Arial" w:cs="Arial"/>
          <w:sz w:val="18"/>
          <w:szCs w:val="18"/>
        </w:rPr>
        <w:t>que colabore</w:t>
      </w:r>
      <w:r w:rsidRPr="00CF69A5">
        <w:rPr>
          <w:rFonts w:ascii="Arial" w:hAnsi="Arial" w:cs="Arial"/>
          <w:sz w:val="18"/>
          <w:szCs w:val="18"/>
        </w:rPr>
        <w:t xml:space="preserve"> para o desenvolvimento do projeto, estudo, serviço ou obra, agregando valor ao mesmo, por meio de recursos humanos, econômicos e/ou financeiros.</w:t>
      </w:r>
    </w:p>
    <w:p w:rsidR="004A6C08" w:rsidRPr="00CF69A5" w:rsidRDefault="004A6C08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b/>
          <w:sz w:val="18"/>
          <w:szCs w:val="18"/>
        </w:rPr>
        <w:t>11</w:t>
      </w:r>
      <w:r w:rsidRPr="00CF69A5">
        <w:rPr>
          <w:rFonts w:ascii="Arial" w:hAnsi="Arial" w:cs="Arial"/>
          <w:sz w:val="18"/>
          <w:szCs w:val="18"/>
        </w:rPr>
        <w:t xml:space="preserve">. </w:t>
      </w:r>
      <w:r w:rsidRPr="00CF69A5">
        <w:rPr>
          <w:rFonts w:ascii="Arial" w:hAnsi="Arial" w:cs="Arial"/>
          <w:b/>
          <w:sz w:val="18"/>
          <w:szCs w:val="18"/>
        </w:rPr>
        <w:t>Equipe técnica</w:t>
      </w:r>
      <w:r w:rsidRPr="00CF69A5">
        <w:rPr>
          <w:rFonts w:ascii="Arial" w:hAnsi="Arial" w:cs="Arial"/>
          <w:sz w:val="18"/>
          <w:szCs w:val="18"/>
        </w:rPr>
        <w:t>: apresentar todos membros da entidade proponente que serão responsáveis pelo desenvolvimento da proposta, descrevendo a formação acadêmica, a experiência na área e a função.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b/>
          <w:sz w:val="18"/>
          <w:szCs w:val="18"/>
        </w:rPr>
        <w:t>1</w:t>
      </w:r>
      <w:r w:rsidR="004A6C08" w:rsidRPr="00CF69A5">
        <w:rPr>
          <w:rFonts w:ascii="Arial" w:hAnsi="Arial" w:cs="Arial"/>
          <w:b/>
          <w:sz w:val="18"/>
          <w:szCs w:val="18"/>
        </w:rPr>
        <w:t>2</w:t>
      </w:r>
      <w:r w:rsidRPr="00CF69A5">
        <w:rPr>
          <w:rFonts w:ascii="Arial" w:hAnsi="Arial" w:cs="Arial"/>
          <w:b/>
          <w:sz w:val="18"/>
          <w:szCs w:val="18"/>
        </w:rPr>
        <w:t>. Metas e atividades (somente para projetos e estudos)</w:t>
      </w:r>
      <w:r w:rsidRPr="00CF69A5">
        <w:rPr>
          <w:rFonts w:ascii="Arial" w:hAnsi="Arial" w:cs="Arial"/>
          <w:sz w:val="18"/>
          <w:szCs w:val="18"/>
        </w:rPr>
        <w:t xml:space="preserve">: As metas envolvem as ações e as atividades necessárias para alcançar certo objetivo específico, devendo ser claras, </w:t>
      </w:r>
      <w:r w:rsidR="00C17DAF" w:rsidRPr="00CF69A5">
        <w:rPr>
          <w:rFonts w:ascii="Arial" w:hAnsi="Arial" w:cs="Arial"/>
          <w:sz w:val="18"/>
          <w:szCs w:val="18"/>
        </w:rPr>
        <w:t>exequíveis</w:t>
      </w:r>
      <w:r w:rsidRPr="00CF69A5">
        <w:rPr>
          <w:rFonts w:ascii="Arial" w:hAnsi="Arial" w:cs="Arial"/>
          <w:sz w:val="18"/>
          <w:szCs w:val="18"/>
        </w:rPr>
        <w:t xml:space="preserve"> e mensuráveis em determinado período de tempo.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b/>
          <w:sz w:val="18"/>
          <w:szCs w:val="18"/>
        </w:rPr>
        <w:t>1</w:t>
      </w:r>
      <w:r w:rsidR="004A6C08" w:rsidRPr="00CF69A5">
        <w:rPr>
          <w:rFonts w:ascii="Arial" w:hAnsi="Arial" w:cs="Arial"/>
          <w:b/>
          <w:sz w:val="18"/>
          <w:szCs w:val="18"/>
        </w:rPr>
        <w:t>3</w:t>
      </w:r>
      <w:r w:rsidRPr="00CF69A5">
        <w:rPr>
          <w:rFonts w:ascii="Arial" w:hAnsi="Arial" w:cs="Arial"/>
          <w:b/>
          <w:sz w:val="18"/>
          <w:szCs w:val="18"/>
        </w:rPr>
        <w:t>. Plano de trabalho (somente para serviços e obras)</w:t>
      </w:r>
      <w:r w:rsidRPr="00CF69A5">
        <w:rPr>
          <w:rFonts w:ascii="Arial" w:hAnsi="Arial" w:cs="Arial"/>
          <w:sz w:val="18"/>
          <w:szCs w:val="18"/>
        </w:rPr>
        <w:t>: Descrição das atividades a serem desenvolvidas para a execução de serviços ou obras.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b/>
          <w:sz w:val="18"/>
          <w:szCs w:val="18"/>
        </w:rPr>
        <w:t>1</w:t>
      </w:r>
      <w:r w:rsidR="004A6C08" w:rsidRPr="00CF69A5">
        <w:rPr>
          <w:rFonts w:ascii="Arial" w:hAnsi="Arial" w:cs="Arial"/>
          <w:b/>
          <w:sz w:val="18"/>
          <w:szCs w:val="18"/>
        </w:rPr>
        <w:t>4</w:t>
      </w:r>
      <w:r w:rsidRPr="00CF69A5">
        <w:rPr>
          <w:rFonts w:ascii="Arial" w:hAnsi="Arial" w:cs="Arial"/>
          <w:b/>
          <w:sz w:val="18"/>
          <w:szCs w:val="18"/>
        </w:rPr>
        <w:t>. Indicadores para avaliação</w:t>
      </w:r>
      <w:r w:rsidRPr="00CF69A5">
        <w:rPr>
          <w:rFonts w:ascii="Arial" w:hAnsi="Arial" w:cs="Arial"/>
          <w:sz w:val="18"/>
          <w:szCs w:val="18"/>
        </w:rPr>
        <w:t>: O proponente deverá fornecer uma proposta de indicadores para avaliar o desempenho do projeto, estudo, serviço ou obra, durante a sua execução e na conclusão.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b/>
          <w:sz w:val="18"/>
          <w:szCs w:val="18"/>
        </w:rPr>
        <w:t>1</w:t>
      </w:r>
      <w:r w:rsidR="004A6C08" w:rsidRPr="00CF69A5">
        <w:rPr>
          <w:rFonts w:ascii="Arial" w:hAnsi="Arial" w:cs="Arial"/>
          <w:b/>
          <w:sz w:val="18"/>
          <w:szCs w:val="18"/>
        </w:rPr>
        <w:t>5</w:t>
      </w:r>
      <w:r w:rsidRPr="00CF69A5">
        <w:rPr>
          <w:rFonts w:ascii="Arial" w:hAnsi="Arial" w:cs="Arial"/>
          <w:b/>
          <w:sz w:val="18"/>
          <w:szCs w:val="18"/>
        </w:rPr>
        <w:t>. Resultados esperados</w:t>
      </w:r>
      <w:r w:rsidRPr="00CF69A5">
        <w:rPr>
          <w:rFonts w:ascii="Arial" w:hAnsi="Arial" w:cs="Arial"/>
          <w:sz w:val="18"/>
          <w:szCs w:val="18"/>
        </w:rPr>
        <w:t>: As propostas deverão descrever claramente os resultados e produtos a serem obtidos com a conclusão do projeto, estudo, serviço ou obra.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b/>
          <w:sz w:val="18"/>
          <w:szCs w:val="18"/>
        </w:rPr>
        <w:t>1</w:t>
      </w:r>
      <w:r w:rsidR="004A6C08" w:rsidRPr="00CF69A5">
        <w:rPr>
          <w:rFonts w:ascii="Arial" w:hAnsi="Arial" w:cs="Arial"/>
          <w:b/>
          <w:sz w:val="18"/>
          <w:szCs w:val="18"/>
        </w:rPr>
        <w:t>6</w:t>
      </w:r>
      <w:r w:rsidRPr="00CF69A5">
        <w:rPr>
          <w:rFonts w:ascii="Arial" w:hAnsi="Arial" w:cs="Arial"/>
          <w:b/>
          <w:sz w:val="18"/>
          <w:szCs w:val="18"/>
        </w:rPr>
        <w:t>.Bibliografia</w:t>
      </w:r>
      <w:r w:rsidRPr="00CF69A5">
        <w:rPr>
          <w:rFonts w:ascii="Arial" w:hAnsi="Arial" w:cs="Arial"/>
          <w:sz w:val="18"/>
          <w:szCs w:val="18"/>
        </w:rPr>
        <w:t>: As propostas deverão citar as bibliografias utilizadas.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b/>
          <w:sz w:val="18"/>
          <w:szCs w:val="18"/>
        </w:rPr>
        <w:t>1</w:t>
      </w:r>
      <w:r w:rsidR="004A6C08" w:rsidRPr="00CF69A5">
        <w:rPr>
          <w:rFonts w:ascii="Arial" w:hAnsi="Arial" w:cs="Arial"/>
          <w:b/>
          <w:sz w:val="18"/>
          <w:szCs w:val="18"/>
        </w:rPr>
        <w:t>7</w:t>
      </w:r>
      <w:r w:rsidRPr="00CF69A5">
        <w:rPr>
          <w:rFonts w:ascii="Arial" w:hAnsi="Arial" w:cs="Arial"/>
          <w:b/>
          <w:sz w:val="18"/>
          <w:szCs w:val="18"/>
        </w:rPr>
        <w:t>. Cronograma físico-financeiro</w:t>
      </w:r>
      <w:r w:rsidRPr="00CF69A5">
        <w:rPr>
          <w:rFonts w:ascii="Arial" w:hAnsi="Arial" w:cs="Arial"/>
          <w:sz w:val="18"/>
          <w:szCs w:val="18"/>
        </w:rPr>
        <w:t>: Cada atividade descrita no Termo de Referência deverá ser descrita no cronograma, com seus valores e horizonte temporal. O modelo a ser utilizado é o Anexo VII do MPO.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b/>
          <w:sz w:val="18"/>
          <w:szCs w:val="18"/>
        </w:rPr>
        <w:t>1</w:t>
      </w:r>
      <w:r w:rsidR="004A6C08" w:rsidRPr="00CF69A5">
        <w:rPr>
          <w:rFonts w:ascii="Arial" w:hAnsi="Arial" w:cs="Arial"/>
          <w:b/>
          <w:sz w:val="18"/>
          <w:szCs w:val="18"/>
        </w:rPr>
        <w:t>8</w:t>
      </w:r>
      <w:r w:rsidRPr="00CF69A5">
        <w:rPr>
          <w:rFonts w:ascii="Arial" w:hAnsi="Arial" w:cs="Arial"/>
          <w:b/>
          <w:sz w:val="18"/>
          <w:szCs w:val="18"/>
        </w:rPr>
        <w:t>. Planilha de orçamento</w:t>
      </w:r>
      <w:r w:rsidRPr="00CF69A5">
        <w:rPr>
          <w:rFonts w:ascii="Arial" w:hAnsi="Arial" w:cs="Arial"/>
          <w:sz w:val="18"/>
          <w:szCs w:val="18"/>
        </w:rPr>
        <w:t>: As propostas deverão apresentar os custos detalhados de cada item necessário, agrupando-os por atividade. O modelo a ser utilizado é o Anexo VIII do MPO.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b/>
          <w:sz w:val="18"/>
          <w:szCs w:val="18"/>
        </w:rPr>
        <w:t>1</w:t>
      </w:r>
      <w:r w:rsidR="004A6C08" w:rsidRPr="00CF69A5">
        <w:rPr>
          <w:rFonts w:ascii="Arial" w:hAnsi="Arial" w:cs="Arial"/>
          <w:b/>
          <w:sz w:val="18"/>
          <w:szCs w:val="18"/>
        </w:rPr>
        <w:t>9</w:t>
      </w:r>
      <w:r w:rsidRPr="00CF69A5">
        <w:rPr>
          <w:rFonts w:ascii="Arial" w:hAnsi="Arial" w:cs="Arial"/>
          <w:b/>
          <w:sz w:val="18"/>
          <w:szCs w:val="18"/>
        </w:rPr>
        <w:t>. Ficha resumo</w:t>
      </w:r>
      <w:r w:rsidRPr="00CF69A5">
        <w:rPr>
          <w:rFonts w:ascii="Arial" w:hAnsi="Arial" w:cs="Arial"/>
          <w:sz w:val="18"/>
          <w:szCs w:val="18"/>
        </w:rPr>
        <w:t>: Deverá ser utilizado o Anexo I do MPO para propostas de projetos e estudos ou Anexo II do MPO para propostas de serviços e obras. Todos os campos deverão ser preenchidos corretamente.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b/>
          <w:sz w:val="18"/>
          <w:szCs w:val="18"/>
        </w:rPr>
        <w:t>Observações</w:t>
      </w:r>
      <w:r w:rsidRPr="00CF69A5">
        <w:rPr>
          <w:rFonts w:ascii="Arial" w:hAnsi="Arial" w:cs="Arial"/>
          <w:sz w:val="18"/>
          <w:szCs w:val="18"/>
        </w:rPr>
        <w:t xml:space="preserve">: 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b/>
          <w:sz w:val="18"/>
          <w:szCs w:val="18"/>
        </w:rPr>
        <w:t>a</w:t>
      </w:r>
      <w:r w:rsidRPr="00CF69A5">
        <w:rPr>
          <w:rFonts w:ascii="Arial" w:hAnsi="Arial" w:cs="Arial"/>
          <w:sz w:val="18"/>
          <w:szCs w:val="18"/>
        </w:rPr>
        <w:t>. Os itens 1 ao 1</w:t>
      </w:r>
      <w:r w:rsidR="004A6C08" w:rsidRPr="00CF69A5">
        <w:rPr>
          <w:rFonts w:ascii="Arial" w:hAnsi="Arial" w:cs="Arial"/>
          <w:sz w:val="18"/>
          <w:szCs w:val="18"/>
        </w:rPr>
        <w:t>6</w:t>
      </w:r>
      <w:r w:rsidRPr="00CF69A5">
        <w:rPr>
          <w:rFonts w:ascii="Arial" w:hAnsi="Arial" w:cs="Arial"/>
          <w:sz w:val="18"/>
          <w:szCs w:val="18"/>
        </w:rPr>
        <w:t xml:space="preserve"> devem estar em um único documento denominado </w:t>
      </w:r>
      <w:r w:rsidRPr="00CF69A5">
        <w:rPr>
          <w:rFonts w:ascii="Arial" w:hAnsi="Arial" w:cs="Arial"/>
          <w:b/>
          <w:sz w:val="18"/>
          <w:szCs w:val="18"/>
        </w:rPr>
        <w:t>Termo de Referência</w:t>
      </w:r>
      <w:r w:rsidRPr="00CF69A5">
        <w:rPr>
          <w:rFonts w:ascii="Arial" w:hAnsi="Arial" w:cs="Arial"/>
          <w:sz w:val="18"/>
          <w:szCs w:val="18"/>
        </w:rPr>
        <w:t>, que norteará a execução do Projeto, Estudo, Serviço ou Obra. Recomenda-se utilizar processador de texto MS Word versão 2003 em diante.</w:t>
      </w:r>
    </w:p>
    <w:p w:rsidR="00E807DA" w:rsidRPr="00CF69A5" w:rsidRDefault="00E807DA" w:rsidP="00E807DA">
      <w:pPr>
        <w:pStyle w:val="Textodocorpo0"/>
        <w:shd w:val="clear" w:color="auto" w:fill="auto"/>
        <w:tabs>
          <w:tab w:val="left" w:pos="944"/>
        </w:tabs>
        <w:spacing w:before="0" w:after="120" w:line="192" w:lineRule="exact"/>
        <w:ind w:firstLine="0"/>
        <w:jc w:val="left"/>
        <w:rPr>
          <w:sz w:val="18"/>
          <w:szCs w:val="18"/>
        </w:rPr>
      </w:pPr>
      <w:r w:rsidRPr="00CF69A5">
        <w:rPr>
          <w:b/>
          <w:sz w:val="18"/>
          <w:szCs w:val="18"/>
        </w:rPr>
        <w:t>b</w:t>
      </w:r>
      <w:r w:rsidRPr="00CF69A5">
        <w:rPr>
          <w:sz w:val="18"/>
          <w:szCs w:val="18"/>
        </w:rPr>
        <w:t>. Para as propostas de serviços ou obras o Termo de Referência deverá se apresentar sob a forma de um projeto Básico ou executivo, conforme estabelecido pela Lei n° 8.666/1993;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b/>
          <w:sz w:val="18"/>
          <w:szCs w:val="18"/>
        </w:rPr>
        <w:t>c</w:t>
      </w:r>
      <w:r w:rsidRPr="00CF69A5">
        <w:rPr>
          <w:rFonts w:ascii="Arial" w:hAnsi="Arial" w:cs="Arial"/>
          <w:sz w:val="18"/>
          <w:szCs w:val="18"/>
        </w:rPr>
        <w:t xml:space="preserve">. Os itens 16, 17 e 18 deverão ser elaborados em documentos distintos, sendo </w:t>
      </w:r>
      <w:r w:rsidR="009A6C8B" w:rsidRPr="00CF69A5">
        <w:rPr>
          <w:rFonts w:ascii="Arial" w:hAnsi="Arial" w:cs="Arial"/>
          <w:sz w:val="18"/>
          <w:szCs w:val="18"/>
        </w:rPr>
        <w:t>recomendada a utilização de planilha eletrônica MS</w:t>
      </w:r>
      <w:r w:rsidRPr="00CF69A5">
        <w:rPr>
          <w:rFonts w:ascii="Arial" w:hAnsi="Arial" w:cs="Arial"/>
          <w:sz w:val="18"/>
          <w:szCs w:val="18"/>
        </w:rPr>
        <w:t xml:space="preserve"> Excel versão 2003 em diante.</w:t>
      </w:r>
    </w:p>
    <w:p w:rsidR="00E807DA" w:rsidRPr="00CF69A5" w:rsidRDefault="00E807DA" w:rsidP="00845EFB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lastRenderedPageBreak/>
        <w:t>ANEXO V – CRITÉRIOS DE PONTUAÇÃO DAS PROPOSTAS</w:t>
      </w:r>
    </w:p>
    <w:p w:rsidR="00146B81" w:rsidRPr="00CF69A5" w:rsidRDefault="00146B81" w:rsidP="00E807DA">
      <w:pPr>
        <w:autoSpaceDE w:val="0"/>
        <w:spacing w:after="120"/>
        <w:jc w:val="both"/>
        <w:rPr>
          <w:rFonts w:ascii="Arial" w:hAnsi="Arial" w:cs="Arial"/>
          <w:sz w:val="8"/>
          <w:szCs w:val="8"/>
        </w:rPr>
      </w:pPr>
    </w:p>
    <w:p w:rsidR="00CB4B33" w:rsidRPr="00CF69A5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>As propostas serão pontuadas seguindo os critérios:</w:t>
      </w:r>
    </w:p>
    <w:p w:rsidR="00146B81" w:rsidRPr="00CF69A5" w:rsidRDefault="00146B81" w:rsidP="00E807DA">
      <w:pPr>
        <w:autoSpaceDE w:val="0"/>
        <w:spacing w:after="120"/>
        <w:jc w:val="both"/>
        <w:rPr>
          <w:rFonts w:ascii="Arial" w:hAnsi="Arial" w:cs="Arial"/>
          <w:b/>
          <w:sz w:val="8"/>
          <w:szCs w:val="8"/>
        </w:rPr>
      </w:pP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CF69A5">
        <w:rPr>
          <w:rFonts w:ascii="Arial" w:hAnsi="Arial" w:cs="Arial"/>
          <w:b/>
          <w:sz w:val="18"/>
          <w:szCs w:val="18"/>
        </w:rPr>
        <w:t xml:space="preserve">ETAPA DE ANÁLISE TÉCNICA 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CF69A5">
        <w:rPr>
          <w:rFonts w:ascii="Arial" w:hAnsi="Arial" w:cs="Arial"/>
          <w:b/>
          <w:sz w:val="18"/>
          <w:szCs w:val="18"/>
        </w:rPr>
        <w:t>I. Enquadramento da proposta nas ações previstas no Plano de Bacia Hidrográfica (</w:t>
      </w:r>
      <w:r w:rsidR="00315DFB" w:rsidRPr="00CF69A5">
        <w:rPr>
          <w:rFonts w:ascii="Arial" w:hAnsi="Arial" w:cs="Arial"/>
          <w:b/>
          <w:sz w:val="18"/>
          <w:szCs w:val="18"/>
        </w:rPr>
        <w:t>7</w:t>
      </w:r>
      <w:r w:rsidRPr="00CF69A5">
        <w:rPr>
          <w:rFonts w:ascii="Arial" w:hAnsi="Arial" w:cs="Arial"/>
          <w:b/>
          <w:sz w:val="18"/>
          <w:szCs w:val="18"/>
        </w:rPr>
        <w:t xml:space="preserve"> pontos).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 xml:space="preserve">- Atende: </w:t>
      </w:r>
      <w:r w:rsidR="00315DFB" w:rsidRPr="00CF69A5">
        <w:rPr>
          <w:rFonts w:ascii="Arial" w:hAnsi="Arial" w:cs="Arial"/>
          <w:sz w:val="18"/>
          <w:szCs w:val="18"/>
        </w:rPr>
        <w:t>7</w:t>
      </w:r>
      <w:r w:rsidRPr="00CF69A5">
        <w:rPr>
          <w:rFonts w:ascii="Arial" w:hAnsi="Arial" w:cs="Arial"/>
          <w:sz w:val="18"/>
          <w:szCs w:val="18"/>
        </w:rPr>
        <w:t xml:space="preserve"> pontos</w:t>
      </w:r>
    </w:p>
    <w:p w:rsidR="00E807DA" w:rsidRPr="00CF69A5" w:rsidRDefault="00E807DA" w:rsidP="00E807DA">
      <w:pPr>
        <w:autoSpaceDE w:val="0"/>
        <w:autoSpaceDN w:val="0"/>
        <w:adjustRightInd w:val="0"/>
        <w:spacing w:after="120"/>
        <w:ind w:left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 xml:space="preserve">- Não atende o Plano de Bacia: </w:t>
      </w:r>
      <w:r w:rsidRPr="00CF69A5">
        <w:rPr>
          <w:rFonts w:ascii="Arial" w:hAnsi="Arial" w:cs="Arial"/>
          <w:b/>
          <w:sz w:val="18"/>
          <w:szCs w:val="18"/>
        </w:rPr>
        <w:t>desclassificado</w:t>
      </w:r>
    </w:p>
    <w:p w:rsidR="00146B81" w:rsidRPr="00CF69A5" w:rsidRDefault="00146B81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8"/>
          <w:szCs w:val="8"/>
        </w:rPr>
      </w:pP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CF69A5">
        <w:rPr>
          <w:rFonts w:ascii="Arial" w:hAnsi="Arial" w:cs="Arial"/>
          <w:b/>
          <w:sz w:val="18"/>
          <w:szCs w:val="18"/>
        </w:rPr>
        <w:t>ETAPA DE PONTUAÇÃO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CF69A5">
        <w:rPr>
          <w:rFonts w:ascii="Arial" w:hAnsi="Arial" w:cs="Arial"/>
          <w:b/>
          <w:sz w:val="18"/>
          <w:szCs w:val="18"/>
        </w:rPr>
        <w:t>II.  Estrutura da proposta (</w:t>
      </w:r>
      <w:r w:rsidR="0073410F" w:rsidRPr="00CF69A5">
        <w:rPr>
          <w:rFonts w:ascii="Arial" w:hAnsi="Arial" w:cs="Arial"/>
          <w:b/>
          <w:sz w:val="18"/>
          <w:szCs w:val="18"/>
        </w:rPr>
        <w:t>39</w:t>
      </w:r>
      <w:r w:rsidRPr="00CF69A5">
        <w:rPr>
          <w:rFonts w:ascii="Arial" w:hAnsi="Arial" w:cs="Arial"/>
          <w:b/>
          <w:sz w:val="18"/>
          <w:szCs w:val="18"/>
        </w:rPr>
        <w:t xml:space="preserve"> pontos).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>II.a Apresentação Institucional do proponente.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>- Plenamente satisfatório: 3 pontos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>- Parcialmente satisfatório: 1 ponto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>- Ausente: 0 ponto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>II.b Área de atuação da proposta.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>- Plenamente satisfatório: 3 pontos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>- Parcialmente satisfatório: 1 ponto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>- Ausente: 0 ponto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>II.c Introdução.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>- Plenamente satisfatório: 3 pontos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>- Parcialmente satisfatório: 1 ponto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>- Ausente: 0 ponto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>II.d Justificativa.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>- Plenamente satisfatório: 3 pontos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>- Parcialmente satisfatório: 1 ponto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>- Ausente: 0 ponto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>II.e Objetivo geral.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>- Plenamente satisfatório: 3 pontos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>- Parcialmente satisfatório: 1 ponto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>- Ausente: 0 ponto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>II.f Objetivos específicos.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>- Plenamente satisfatório: 3 pontos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>- Parcialmente satisfatório: 1 ponto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>- Ausente: 0 ponto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>II.g Público alvo.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>- Plenamente satisfatório: 3 pontos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>- Parcialmente satisfatório: 1 ponto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>- Ausente: 0 ponto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>II.h Metodologia (somente para projetos e estudos).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>- Plenamente satisfatório: 3 pontos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>- Parcialmente satisfatório: 1 ponto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>- Ausente: 0 ponto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lastRenderedPageBreak/>
        <w:t>II.i Especificação técnica (somente para Serviços e Obras).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>- Plenamente satisfatório: 3 pontos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>- Parcialmente satisfatório: 1 ponto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>- Ausente: 0 ponto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>II.j Equipe técnica.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>- Plenamente satisfatório: 3 pontos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>- Parcialmente satisfatório: 1 ponto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>- Ausente: 0 ponto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>II.k Metas e atividades (somente para projetos e estudos).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>- Plenamente satisfatório: 3 pontos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>- Parcialmente satisfatório: 1 ponto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>- Ausente: 0 ponto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>II.l Plano de trabalho (somente para serviços e obras).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>- Plenamente satisfatório: 3 pontos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>- Parcialmente satisfatório: 1 ponto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>- Ausente: 0 ponto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 xml:space="preserve">II.m Propostas para avaliação. 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>- Plenamente satisfatório: 3 pontos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>- Parcialmente satisfatório: 1 ponto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>- Ausente: 0 ponto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>II.n Resultados esperados.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>- Plenamente satisfatório: 3 pontos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>- Parcialmente satisfatório: 1 ponto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>- Ausente: 0 ponto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>II.o Bibliografia.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>- Plenamente satisfatório: 3 pontos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>- Parcialmente satisfatório: 1 ponto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>- Ausente: 0 ponto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b/>
          <w:sz w:val="18"/>
          <w:szCs w:val="18"/>
        </w:rPr>
        <w:t>Observações</w:t>
      </w:r>
      <w:r w:rsidRPr="00CF69A5">
        <w:rPr>
          <w:rFonts w:ascii="Arial" w:hAnsi="Arial" w:cs="Arial"/>
          <w:sz w:val="18"/>
          <w:szCs w:val="18"/>
        </w:rPr>
        <w:t>:</w:t>
      </w:r>
    </w:p>
    <w:p w:rsidR="00E807DA" w:rsidRPr="00CF69A5" w:rsidRDefault="00E807DA" w:rsidP="00E807DA">
      <w:pPr>
        <w:numPr>
          <w:ilvl w:val="0"/>
          <w:numId w:val="15"/>
        </w:num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>Os itens II.a a II.o deverão estar em conformidade com os critérios definidos no Anexo IV para que recebam o conceito satisfatório;</w:t>
      </w:r>
    </w:p>
    <w:p w:rsidR="00E807DA" w:rsidRPr="00CF69A5" w:rsidRDefault="00E807DA" w:rsidP="00E807DA">
      <w:pPr>
        <w:numPr>
          <w:ilvl w:val="0"/>
          <w:numId w:val="15"/>
        </w:num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>A ausência de três ou mais dos itens acima elencados resulta na desclassificação da proposta.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CF69A5">
        <w:rPr>
          <w:rFonts w:ascii="Arial" w:hAnsi="Arial" w:cs="Arial"/>
          <w:b/>
          <w:sz w:val="18"/>
          <w:szCs w:val="18"/>
        </w:rPr>
        <w:t>III.  Orçamento coerente com a metodologia e os resultados esperados (</w:t>
      </w:r>
      <w:r w:rsidR="000915FD" w:rsidRPr="00CF69A5">
        <w:rPr>
          <w:rFonts w:ascii="Arial" w:hAnsi="Arial" w:cs="Arial"/>
          <w:b/>
          <w:sz w:val="18"/>
          <w:szCs w:val="18"/>
        </w:rPr>
        <w:t>6</w:t>
      </w:r>
      <w:r w:rsidRPr="00CF69A5">
        <w:rPr>
          <w:rFonts w:ascii="Arial" w:hAnsi="Arial" w:cs="Arial"/>
          <w:b/>
          <w:sz w:val="18"/>
          <w:szCs w:val="18"/>
        </w:rPr>
        <w:t xml:space="preserve"> pontos).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 xml:space="preserve">- Plenamente satisfatório: </w:t>
      </w:r>
      <w:r w:rsidR="000915FD" w:rsidRPr="00CF69A5">
        <w:rPr>
          <w:rFonts w:ascii="Arial" w:hAnsi="Arial" w:cs="Arial"/>
          <w:sz w:val="18"/>
          <w:szCs w:val="18"/>
        </w:rPr>
        <w:t>6</w:t>
      </w:r>
      <w:r w:rsidRPr="00CF69A5">
        <w:rPr>
          <w:rFonts w:ascii="Arial" w:hAnsi="Arial" w:cs="Arial"/>
          <w:sz w:val="18"/>
          <w:szCs w:val="18"/>
        </w:rPr>
        <w:t xml:space="preserve"> pontos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 xml:space="preserve">- Parcialmente satisfatório: </w:t>
      </w:r>
      <w:r w:rsidR="000915FD" w:rsidRPr="00CF69A5">
        <w:rPr>
          <w:rFonts w:ascii="Arial" w:hAnsi="Arial" w:cs="Arial"/>
          <w:sz w:val="18"/>
          <w:szCs w:val="18"/>
        </w:rPr>
        <w:t>2</w:t>
      </w:r>
      <w:r w:rsidRPr="00CF69A5">
        <w:rPr>
          <w:rFonts w:ascii="Arial" w:hAnsi="Arial" w:cs="Arial"/>
          <w:sz w:val="18"/>
          <w:szCs w:val="18"/>
        </w:rPr>
        <w:t xml:space="preserve"> pontos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 xml:space="preserve">- Ausente: desclassificação da proposta 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CF69A5">
        <w:rPr>
          <w:rFonts w:ascii="Arial" w:hAnsi="Arial" w:cs="Arial"/>
          <w:b/>
          <w:sz w:val="18"/>
          <w:szCs w:val="18"/>
        </w:rPr>
        <w:t>IV.  Cronograma físico-financeiro coerente com a execução da proposta (</w:t>
      </w:r>
      <w:r w:rsidR="000915FD" w:rsidRPr="00CF69A5">
        <w:rPr>
          <w:rFonts w:ascii="Arial" w:hAnsi="Arial" w:cs="Arial"/>
          <w:b/>
          <w:sz w:val="18"/>
          <w:szCs w:val="18"/>
        </w:rPr>
        <w:t>6</w:t>
      </w:r>
      <w:r w:rsidRPr="00CF69A5">
        <w:rPr>
          <w:rFonts w:ascii="Arial" w:hAnsi="Arial" w:cs="Arial"/>
          <w:b/>
          <w:sz w:val="18"/>
          <w:szCs w:val="18"/>
        </w:rPr>
        <w:t xml:space="preserve"> pontos).</w:t>
      </w:r>
    </w:p>
    <w:p w:rsidR="00041E23" w:rsidRPr="00CF69A5" w:rsidRDefault="00041E23" w:rsidP="00041E23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 xml:space="preserve">- Plenamente satisfatório: </w:t>
      </w:r>
      <w:r w:rsidR="000915FD" w:rsidRPr="00CF69A5">
        <w:rPr>
          <w:rFonts w:ascii="Arial" w:hAnsi="Arial" w:cs="Arial"/>
          <w:sz w:val="18"/>
          <w:szCs w:val="18"/>
        </w:rPr>
        <w:t>6</w:t>
      </w:r>
      <w:r w:rsidRPr="00CF69A5">
        <w:rPr>
          <w:rFonts w:ascii="Arial" w:hAnsi="Arial" w:cs="Arial"/>
          <w:sz w:val="18"/>
          <w:szCs w:val="18"/>
        </w:rPr>
        <w:t xml:space="preserve"> pontos</w:t>
      </w:r>
    </w:p>
    <w:p w:rsidR="00041E23" w:rsidRPr="00CF69A5" w:rsidRDefault="000915FD" w:rsidP="00041E23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>- Parcialmente satisfatório: 2</w:t>
      </w:r>
      <w:r w:rsidR="00041E23" w:rsidRPr="00CF69A5">
        <w:rPr>
          <w:rFonts w:ascii="Arial" w:hAnsi="Arial" w:cs="Arial"/>
          <w:sz w:val="18"/>
          <w:szCs w:val="18"/>
        </w:rPr>
        <w:t xml:space="preserve"> pontos</w:t>
      </w:r>
    </w:p>
    <w:p w:rsidR="00041E23" w:rsidRPr="00CF69A5" w:rsidRDefault="00041E23" w:rsidP="00041E23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 xml:space="preserve">- Ausente: desclassificação da proposta </w:t>
      </w:r>
    </w:p>
    <w:p w:rsidR="009648FC" w:rsidRPr="00CF69A5" w:rsidRDefault="009648FC" w:rsidP="00041E23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</w:p>
    <w:p w:rsidR="009648FC" w:rsidRPr="00CF69A5" w:rsidRDefault="009648FC" w:rsidP="00041E23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CF69A5">
        <w:rPr>
          <w:rFonts w:ascii="Arial" w:hAnsi="Arial" w:cs="Arial"/>
          <w:b/>
          <w:sz w:val="18"/>
          <w:szCs w:val="18"/>
        </w:rPr>
        <w:lastRenderedPageBreak/>
        <w:t>V. Preenchimento dos campos da Ficha Resumo (</w:t>
      </w:r>
      <w:r w:rsidR="000915FD" w:rsidRPr="00CF69A5">
        <w:rPr>
          <w:rFonts w:ascii="Arial" w:hAnsi="Arial" w:cs="Arial"/>
          <w:b/>
          <w:sz w:val="18"/>
          <w:szCs w:val="18"/>
        </w:rPr>
        <w:t>7</w:t>
      </w:r>
      <w:r w:rsidRPr="00CF69A5">
        <w:rPr>
          <w:rFonts w:ascii="Arial" w:hAnsi="Arial" w:cs="Arial"/>
          <w:b/>
          <w:sz w:val="18"/>
          <w:szCs w:val="18"/>
        </w:rPr>
        <w:t xml:space="preserve"> pontos).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 xml:space="preserve">- Corretamente (nenhum erro): </w:t>
      </w:r>
      <w:r w:rsidR="000915FD" w:rsidRPr="00CF69A5">
        <w:rPr>
          <w:rFonts w:ascii="Arial" w:hAnsi="Arial" w:cs="Arial"/>
          <w:sz w:val="18"/>
          <w:szCs w:val="18"/>
        </w:rPr>
        <w:t>7</w:t>
      </w:r>
      <w:r w:rsidRPr="00CF69A5">
        <w:rPr>
          <w:rFonts w:ascii="Arial" w:hAnsi="Arial" w:cs="Arial"/>
          <w:sz w:val="18"/>
          <w:szCs w:val="18"/>
        </w:rPr>
        <w:t xml:space="preserve"> pontos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 xml:space="preserve">- Poucos erros (um a três): </w:t>
      </w:r>
      <w:r w:rsidR="00041E23" w:rsidRPr="00CF69A5">
        <w:rPr>
          <w:rFonts w:ascii="Arial" w:hAnsi="Arial" w:cs="Arial"/>
          <w:sz w:val="18"/>
          <w:szCs w:val="18"/>
        </w:rPr>
        <w:t>3</w:t>
      </w:r>
      <w:r w:rsidRPr="00CF69A5">
        <w:rPr>
          <w:rFonts w:ascii="Arial" w:hAnsi="Arial" w:cs="Arial"/>
          <w:sz w:val="18"/>
          <w:szCs w:val="18"/>
        </w:rPr>
        <w:t xml:space="preserve"> pontos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>- Muitos erros (acima de três): 0 ponto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>- Ausente: desclassificação da proposta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CF69A5">
        <w:rPr>
          <w:rFonts w:ascii="Arial" w:hAnsi="Arial" w:cs="Arial"/>
          <w:b/>
          <w:sz w:val="18"/>
          <w:szCs w:val="18"/>
        </w:rPr>
        <w:t xml:space="preserve">VI.   Apresentação de contrapartida 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CF69A5">
        <w:rPr>
          <w:rFonts w:ascii="Arial" w:hAnsi="Arial" w:cs="Arial"/>
          <w:b/>
          <w:sz w:val="18"/>
          <w:szCs w:val="18"/>
        </w:rPr>
        <w:t xml:space="preserve">VI a. Financiamento </w:t>
      </w:r>
      <w:r w:rsidR="009A6C8B" w:rsidRPr="00CF69A5">
        <w:rPr>
          <w:rFonts w:ascii="Arial" w:hAnsi="Arial" w:cs="Arial"/>
          <w:b/>
          <w:sz w:val="18"/>
          <w:szCs w:val="18"/>
        </w:rPr>
        <w:t>não reembolsável</w:t>
      </w:r>
      <w:r w:rsidR="000915FD" w:rsidRPr="00CF69A5">
        <w:rPr>
          <w:rFonts w:ascii="Arial" w:hAnsi="Arial" w:cs="Arial"/>
          <w:b/>
          <w:sz w:val="18"/>
          <w:szCs w:val="18"/>
        </w:rPr>
        <w:t xml:space="preserve"> (35</w:t>
      </w:r>
      <w:r w:rsidRPr="00CF69A5">
        <w:rPr>
          <w:rFonts w:ascii="Arial" w:hAnsi="Arial" w:cs="Arial"/>
          <w:b/>
          <w:sz w:val="18"/>
          <w:szCs w:val="18"/>
        </w:rPr>
        <w:t xml:space="preserve"> pontos).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>- Acima de 4 (quatro) vezes do percentua</w:t>
      </w:r>
      <w:r w:rsidR="000915FD" w:rsidRPr="00CF69A5">
        <w:rPr>
          <w:rFonts w:ascii="Arial" w:hAnsi="Arial" w:cs="Arial"/>
          <w:sz w:val="18"/>
          <w:szCs w:val="18"/>
        </w:rPr>
        <w:t>l mínimo estabelecido no MPO: 35</w:t>
      </w:r>
      <w:r w:rsidRPr="00CF69A5">
        <w:rPr>
          <w:rFonts w:ascii="Arial" w:hAnsi="Arial" w:cs="Arial"/>
          <w:sz w:val="18"/>
          <w:szCs w:val="18"/>
        </w:rPr>
        <w:t xml:space="preserve"> pontos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>- Acima de 3 (três) vezes do percentua</w:t>
      </w:r>
      <w:r w:rsidR="004309AB" w:rsidRPr="00CF69A5">
        <w:rPr>
          <w:rFonts w:ascii="Arial" w:hAnsi="Arial" w:cs="Arial"/>
          <w:sz w:val="18"/>
          <w:szCs w:val="18"/>
        </w:rPr>
        <w:t>l mínimo estabelecido no MPO: 25</w:t>
      </w:r>
      <w:r w:rsidRPr="00CF69A5">
        <w:rPr>
          <w:rFonts w:ascii="Arial" w:hAnsi="Arial" w:cs="Arial"/>
          <w:sz w:val="18"/>
          <w:szCs w:val="18"/>
        </w:rPr>
        <w:t xml:space="preserve"> pontos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>- Acima de 2 (duas) vezes do percentua</w:t>
      </w:r>
      <w:r w:rsidR="004309AB" w:rsidRPr="00CF69A5">
        <w:rPr>
          <w:rFonts w:ascii="Arial" w:hAnsi="Arial" w:cs="Arial"/>
          <w:sz w:val="18"/>
          <w:szCs w:val="18"/>
        </w:rPr>
        <w:t>l mínimo estabelecido no MPO: 15</w:t>
      </w:r>
      <w:r w:rsidRPr="00CF69A5">
        <w:rPr>
          <w:rFonts w:ascii="Arial" w:hAnsi="Arial" w:cs="Arial"/>
          <w:sz w:val="18"/>
          <w:szCs w:val="18"/>
        </w:rPr>
        <w:t xml:space="preserve"> pontos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>- Acima do percentual mínimo e até 2 (duas) vezes estabelecido no MPO: 5 pontos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>- Mínimo exigido pelo MPO: 0 ponto</w:t>
      </w:r>
    </w:p>
    <w:p w:rsidR="00E807DA" w:rsidRPr="00CF69A5" w:rsidRDefault="00E807DA" w:rsidP="00E807DA">
      <w:pPr>
        <w:autoSpaceDE w:val="0"/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CF69A5">
        <w:rPr>
          <w:rFonts w:ascii="Arial" w:hAnsi="Arial" w:cs="Arial"/>
          <w:b/>
          <w:sz w:val="18"/>
          <w:szCs w:val="18"/>
        </w:rPr>
        <w:t>VI b</w:t>
      </w:r>
      <w:r w:rsidR="000915FD" w:rsidRPr="00CF69A5">
        <w:rPr>
          <w:rFonts w:ascii="Arial" w:hAnsi="Arial" w:cs="Arial"/>
          <w:b/>
          <w:sz w:val="18"/>
          <w:szCs w:val="18"/>
        </w:rPr>
        <w:t>. Financiamento reembolsável (35</w:t>
      </w:r>
      <w:r w:rsidRPr="00CF69A5">
        <w:rPr>
          <w:rFonts w:ascii="Arial" w:hAnsi="Arial" w:cs="Arial"/>
          <w:b/>
          <w:sz w:val="18"/>
          <w:szCs w:val="18"/>
        </w:rPr>
        <w:t xml:space="preserve"> pontos).</w:t>
      </w:r>
    </w:p>
    <w:p w:rsidR="00E807DA" w:rsidRPr="00CF69A5" w:rsidRDefault="00E807DA" w:rsidP="00E807DA">
      <w:pPr>
        <w:autoSpaceDE w:val="0"/>
        <w:spacing w:after="120"/>
        <w:ind w:firstLine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>- Proponentes que submeterem propostas na modalidade reembolsável: 30 pontos.</w:t>
      </w:r>
    </w:p>
    <w:p w:rsidR="00E807DA" w:rsidRPr="00CF69A5" w:rsidRDefault="00146B81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CF69A5">
        <w:rPr>
          <w:rFonts w:ascii="Arial" w:hAnsi="Arial" w:cs="Arial"/>
          <w:b/>
          <w:sz w:val="18"/>
          <w:szCs w:val="18"/>
        </w:rPr>
        <w:t>VI</w:t>
      </w:r>
      <w:r w:rsidR="00E807DA" w:rsidRPr="00CF69A5">
        <w:rPr>
          <w:rFonts w:ascii="Arial" w:hAnsi="Arial" w:cs="Arial"/>
          <w:b/>
          <w:sz w:val="18"/>
          <w:szCs w:val="18"/>
        </w:rPr>
        <w:t>I. FATOR DE BONIFICAÇÃO FB (Acréscimo de até 10% sobre a pontuação): FB = 1 + (VIIIa + VIIIb + VIIIc)/100</w:t>
      </w:r>
    </w:p>
    <w:p w:rsidR="00E807DA" w:rsidRPr="00CF69A5" w:rsidRDefault="00146B81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CF69A5">
        <w:rPr>
          <w:rFonts w:ascii="Arial" w:hAnsi="Arial" w:cs="Arial"/>
          <w:b/>
          <w:sz w:val="18"/>
          <w:szCs w:val="18"/>
        </w:rPr>
        <w:t>V</w:t>
      </w:r>
      <w:r w:rsidR="00E807DA" w:rsidRPr="00CF69A5">
        <w:rPr>
          <w:rFonts w:ascii="Arial" w:hAnsi="Arial" w:cs="Arial"/>
          <w:b/>
          <w:sz w:val="18"/>
          <w:szCs w:val="18"/>
        </w:rPr>
        <w:t>II a. Indicação de prioridade da proposta pelo proponente (3%).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>- Proposta única ou prioritária: 3%</w:t>
      </w:r>
    </w:p>
    <w:p w:rsidR="00E807DA" w:rsidRPr="00CF69A5" w:rsidRDefault="00146B81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CF69A5">
        <w:rPr>
          <w:rFonts w:ascii="Arial" w:hAnsi="Arial" w:cs="Arial"/>
          <w:b/>
          <w:sz w:val="18"/>
          <w:szCs w:val="18"/>
        </w:rPr>
        <w:t>V</w:t>
      </w:r>
      <w:r w:rsidR="00E807DA" w:rsidRPr="00CF69A5">
        <w:rPr>
          <w:rFonts w:ascii="Arial" w:hAnsi="Arial" w:cs="Arial"/>
          <w:b/>
          <w:sz w:val="18"/>
          <w:szCs w:val="18"/>
        </w:rPr>
        <w:t>II b. Eficiência na utilização do financiamento do FEHIDRO (3%).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 xml:space="preserve">- Proponente que não obteve financiamento do FEHIDRO: 1%  </w:t>
      </w:r>
    </w:p>
    <w:p w:rsidR="00E807DA" w:rsidRPr="00CF69A5" w:rsidRDefault="00E807DA" w:rsidP="00E807DA">
      <w:pPr>
        <w:autoSpaceDE w:val="0"/>
        <w:spacing w:after="120"/>
        <w:ind w:left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>- Proponente com 1 (uma) ou 2 (duas) propostas aprovadas e concluídas no período 2009-2012: 2%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>- Proponente com 3 (três) ou mais propostas aprovadas e concluídas no período 2009-2012: 3%</w:t>
      </w:r>
    </w:p>
    <w:p w:rsidR="00E807DA" w:rsidRPr="00CF69A5" w:rsidRDefault="00146B81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CF69A5">
        <w:rPr>
          <w:rFonts w:ascii="Arial" w:hAnsi="Arial" w:cs="Arial"/>
          <w:b/>
          <w:sz w:val="18"/>
          <w:szCs w:val="18"/>
        </w:rPr>
        <w:t>VI</w:t>
      </w:r>
      <w:r w:rsidR="00E807DA" w:rsidRPr="00CF69A5">
        <w:rPr>
          <w:rFonts w:ascii="Arial" w:hAnsi="Arial" w:cs="Arial"/>
          <w:b/>
          <w:sz w:val="18"/>
          <w:szCs w:val="18"/>
        </w:rPr>
        <w:t>I c. Eficiência na continuidade de utilização do financiamento do FEHIDRO (4%).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>- Proposta de continuidade de projeto, estudo, serviço ou obra já financiada pelo FEHIDRO: 4%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CF69A5">
        <w:rPr>
          <w:rFonts w:ascii="Arial" w:hAnsi="Arial" w:cs="Arial"/>
          <w:b/>
          <w:sz w:val="18"/>
          <w:szCs w:val="18"/>
        </w:rPr>
        <w:t>TOTALIZAÇÃO DOS PONTOS TP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>TP = (Pontos da Etapa de Análise Técnica + Pontos da Etapa de Pontuação) x FB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CF69A5">
        <w:rPr>
          <w:rFonts w:ascii="Arial" w:hAnsi="Arial" w:cs="Arial"/>
          <w:b/>
          <w:sz w:val="18"/>
          <w:szCs w:val="18"/>
        </w:rPr>
        <w:t>CRITÉRIOS DE DESEMPATE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 xml:space="preserve">- Porcentual do valor da contrapartida sobre o valor total da proposta. 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>- Número de Projetos, Estudos, Serviços e Obras concluídas com o financiamento do FEHIDRO.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CF69A5">
        <w:rPr>
          <w:rFonts w:ascii="Arial" w:hAnsi="Arial" w:cs="Arial"/>
          <w:sz w:val="18"/>
          <w:szCs w:val="18"/>
        </w:rPr>
        <w:tab/>
        <w:t>- Número de propostas aprovadas no processo de obtenção de financiamento do FEHIDRO.</w:t>
      </w: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FF4ABF" w:rsidRPr="00CF69A5" w:rsidRDefault="00FF4ABF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E807DA" w:rsidRPr="00CF69A5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845EFB" w:rsidRPr="00CF69A5" w:rsidRDefault="00845EFB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845EFB" w:rsidRPr="00CF69A5" w:rsidRDefault="00845EFB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845EFB" w:rsidRPr="00CF69A5" w:rsidRDefault="00845EFB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845EFB" w:rsidRPr="00CF69A5" w:rsidRDefault="00845EFB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146B81" w:rsidRPr="00CF69A5" w:rsidRDefault="00146B81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146B81" w:rsidRPr="00CF69A5" w:rsidRDefault="00146B81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146B81" w:rsidRPr="00CF69A5" w:rsidRDefault="00146B81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E807DA" w:rsidRPr="00CF69A5" w:rsidRDefault="00E807DA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F69A5">
        <w:rPr>
          <w:rFonts w:ascii="Arial" w:hAnsi="Arial" w:cs="Arial"/>
          <w:b/>
          <w:sz w:val="20"/>
          <w:szCs w:val="20"/>
        </w:rPr>
        <w:lastRenderedPageBreak/>
        <w:t>ANEXO VI – DESCRIÇÃO DAS AÇÕES PRIORIZADAS</w:t>
      </w:r>
    </w:p>
    <w:p w:rsidR="00D06425" w:rsidRPr="00CF69A5" w:rsidRDefault="00D06425" w:rsidP="00D06425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b/>
          <w:sz w:val="18"/>
          <w:szCs w:val="18"/>
        </w:rPr>
      </w:pPr>
    </w:p>
    <w:p w:rsidR="00E46E3E" w:rsidRPr="00CF69A5" w:rsidRDefault="00E46E3E" w:rsidP="00E46E3E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b/>
          <w:sz w:val="18"/>
          <w:szCs w:val="18"/>
        </w:rPr>
      </w:pPr>
      <w:r w:rsidRPr="00CF69A5">
        <w:rPr>
          <w:rFonts w:ascii="Arial" w:eastAsia="Calibri" w:hAnsi="Arial" w:cs="Arial"/>
          <w:b/>
          <w:sz w:val="18"/>
          <w:szCs w:val="18"/>
        </w:rPr>
        <w:t xml:space="preserve">PDC 1: BASE DE DADOS, CADASTROS, ESTUDOS E LEVANTAMENTOS  </w:t>
      </w:r>
    </w:p>
    <w:p w:rsidR="00E46E3E" w:rsidRPr="00CF69A5" w:rsidRDefault="00E46E3E" w:rsidP="00E46E3E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b/>
          <w:sz w:val="18"/>
          <w:szCs w:val="18"/>
        </w:rPr>
      </w:pPr>
    </w:p>
    <w:p w:rsidR="00E46E3E" w:rsidRPr="00CF69A5" w:rsidRDefault="00E46E3E" w:rsidP="00E46E3E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18"/>
          <w:szCs w:val="18"/>
        </w:rPr>
      </w:pPr>
      <w:r w:rsidRPr="00CF69A5">
        <w:rPr>
          <w:rFonts w:ascii="Arial" w:eastAsia="Calibri" w:hAnsi="Arial" w:cs="Arial"/>
          <w:b/>
          <w:sz w:val="18"/>
          <w:szCs w:val="18"/>
        </w:rPr>
        <w:t>Sub PDC 1.1</w:t>
      </w:r>
      <w:r w:rsidRPr="00CF69A5">
        <w:rPr>
          <w:rFonts w:ascii="Arial" w:eastAsia="Calibri" w:hAnsi="Arial" w:cs="Arial"/>
          <w:sz w:val="18"/>
          <w:szCs w:val="18"/>
        </w:rPr>
        <w:t xml:space="preserve">: </w:t>
      </w:r>
      <w:r w:rsidRPr="00CF69A5">
        <w:rPr>
          <w:rFonts w:ascii="Arial" w:hAnsi="Arial"/>
          <w:sz w:val="18"/>
          <w:szCs w:val="18"/>
        </w:rPr>
        <w:t>Desenvolvimento do Sistema de Informações e de Planejamento de Recursos Hídricos.</w:t>
      </w:r>
    </w:p>
    <w:p w:rsidR="00E46E3E" w:rsidRPr="00CF69A5" w:rsidRDefault="00E46E3E" w:rsidP="00E46E3E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18"/>
          <w:szCs w:val="18"/>
        </w:rPr>
      </w:pPr>
      <w:r w:rsidRPr="00CF69A5">
        <w:rPr>
          <w:rFonts w:ascii="Arial" w:eastAsia="Calibri" w:hAnsi="Arial" w:cs="Arial"/>
          <w:b/>
          <w:sz w:val="18"/>
          <w:szCs w:val="18"/>
        </w:rPr>
        <w:t>Ação 1.1.2</w:t>
      </w:r>
      <w:r w:rsidRPr="00CF69A5">
        <w:rPr>
          <w:rFonts w:ascii="Arial" w:eastAsia="Calibri" w:hAnsi="Arial" w:cs="Arial"/>
          <w:sz w:val="18"/>
          <w:szCs w:val="18"/>
        </w:rPr>
        <w:t xml:space="preserve">: </w:t>
      </w:r>
      <w:r w:rsidRPr="00CF69A5">
        <w:rPr>
          <w:rFonts w:ascii="Arial" w:hAnsi="Arial"/>
          <w:sz w:val="16"/>
        </w:rPr>
        <w:t>Estudos, projetos e levantamentos para apoio ao Sistema de Planejamento de recursos hídricos</w:t>
      </w:r>
      <w:r w:rsidRPr="00CF69A5">
        <w:rPr>
          <w:rFonts w:ascii="Arial" w:eastAsia="Calibri" w:hAnsi="Arial" w:cs="Arial"/>
          <w:sz w:val="18"/>
          <w:szCs w:val="18"/>
        </w:rPr>
        <w:t xml:space="preserve">. </w:t>
      </w:r>
      <w:r w:rsidRPr="00CF69A5">
        <w:rPr>
          <w:rFonts w:ascii="Arial" w:eastAsia="Calibri" w:hAnsi="Arial" w:cs="Arial"/>
          <w:b/>
          <w:sz w:val="18"/>
          <w:szCs w:val="18"/>
        </w:rPr>
        <w:t>Descrição da ação</w:t>
      </w:r>
      <w:r w:rsidRPr="00CF69A5">
        <w:rPr>
          <w:rFonts w:ascii="Arial" w:eastAsia="Calibri" w:hAnsi="Arial" w:cs="Arial"/>
          <w:sz w:val="18"/>
          <w:szCs w:val="18"/>
        </w:rPr>
        <w:t>: Desenvolvimento de Estudos, Projetos e levantamentos para apoio ao Sistema de Planejamento de Recursos Hídricos do Estado</w:t>
      </w:r>
      <w:r w:rsidRPr="00CF69A5">
        <w:rPr>
          <w:rFonts w:ascii="Arial" w:hAnsi="Arial"/>
          <w:sz w:val="18"/>
          <w:szCs w:val="18"/>
        </w:rPr>
        <w:t>.</w:t>
      </w:r>
    </w:p>
    <w:p w:rsidR="00E46E3E" w:rsidRPr="00CF69A5" w:rsidRDefault="00E46E3E" w:rsidP="00E46E3E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18"/>
          <w:szCs w:val="18"/>
        </w:rPr>
      </w:pPr>
      <w:r w:rsidRPr="00CF69A5">
        <w:rPr>
          <w:rFonts w:ascii="Arial" w:eastAsia="Calibri" w:hAnsi="Arial" w:cs="Arial"/>
          <w:b/>
          <w:sz w:val="18"/>
          <w:szCs w:val="18"/>
        </w:rPr>
        <w:t>Ação 1.1.3</w:t>
      </w:r>
      <w:r w:rsidRPr="00CF69A5">
        <w:rPr>
          <w:rFonts w:ascii="Arial" w:eastAsia="Calibri" w:hAnsi="Arial" w:cs="Arial"/>
          <w:sz w:val="18"/>
          <w:szCs w:val="18"/>
        </w:rPr>
        <w:t xml:space="preserve">: </w:t>
      </w:r>
      <w:r w:rsidRPr="00CF69A5">
        <w:rPr>
          <w:rFonts w:ascii="Arial" w:hAnsi="Arial"/>
          <w:sz w:val="18"/>
          <w:szCs w:val="18"/>
        </w:rPr>
        <w:t>Proposições para o reenquadramento dos corpos d´água em classes de uso preponderante</w:t>
      </w:r>
      <w:r w:rsidRPr="00CF69A5">
        <w:rPr>
          <w:rFonts w:ascii="Arial" w:eastAsia="Calibri" w:hAnsi="Arial" w:cs="Arial"/>
          <w:sz w:val="18"/>
          <w:szCs w:val="18"/>
        </w:rPr>
        <w:t xml:space="preserve">. </w:t>
      </w:r>
      <w:r w:rsidRPr="00CF69A5">
        <w:rPr>
          <w:rFonts w:ascii="Arial" w:eastAsia="Calibri" w:hAnsi="Arial" w:cs="Arial"/>
          <w:b/>
          <w:sz w:val="18"/>
          <w:szCs w:val="18"/>
        </w:rPr>
        <w:t>Descrição da ação</w:t>
      </w:r>
      <w:r w:rsidRPr="00CF69A5">
        <w:rPr>
          <w:rFonts w:ascii="Arial" w:eastAsia="Calibri" w:hAnsi="Arial" w:cs="Arial"/>
          <w:sz w:val="18"/>
          <w:szCs w:val="18"/>
        </w:rPr>
        <w:t xml:space="preserve">: </w:t>
      </w:r>
      <w:r w:rsidRPr="00CF69A5">
        <w:rPr>
          <w:rFonts w:ascii="Arial" w:hAnsi="Arial"/>
          <w:sz w:val="18"/>
          <w:szCs w:val="18"/>
        </w:rPr>
        <w:t>Estudos e proposições para o reenquadramento dos corpos d´água em classes de uso preponderante.</w:t>
      </w:r>
    </w:p>
    <w:p w:rsidR="00E46E3E" w:rsidRPr="00CF69A5" w:rsidRDefault="00E46E3E" w:rsidP="00E46E3E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18"/>
          <w:szCs w:val="18"/>
        </w:rPr>
      </w:pPr>
    </w:p>
    <w:p w:rsidR="00E46E3E" w:rsidRPr="00CF69A5" w:rsidRDefault="00E46E3E" w:rsidP="00E46E3E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CF69A5">
        <w:rPr>
          <w:rFonts w:ascii="Arial" w:eastAsia="Calibri" w:hAnsi="Arial" w:cs="Arial"/>
          <w:b/>
          <w:sz w:val="18"/>
          <w:szCs w:val="18"/>
        </w:rPr>
        <w:t>Sub PDC 1.2</w:t>
      </w:r>
      <w:r w:rsidRPr="00CF69A5">
        <w:rPr>
          <w:rFonts w:ascii="Arial" w:eastAsia="Calibri" w:hAnsi="Arial" w:cs="Arial"/>
          <w:sz w:val="18"/>
          <w:szCs w:val="18"/>
        </w:rPr>
        <w:t xml:space="preserve">: </w:t>
      </w:r>
      <w:r w:rsidRPr="00CF69A5">
        <w:rPr>
          <w:rFonts w:ascii="Arial" w:hAnsi="Arial"/>
          <w:sz w:val="18"/>
          <w:szCs w:val="18"/>
        </w:rPr>
        <w:t>Monitoramento da Quantidade e da Qualidade dos Recursos Hídricos.</w:t>
      </w:r>
    </w:p>
    <w:p w:rsidR="00E46E3E" w:rsidRPr="00CF69A5" w:rsidRDefault="00E46E3E" w:rsidP="00E46E3E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18"/>
          <w:szCs w:val="18"/>
        </w:rPr>
      </w:pPr>
      <w:r w:rsidRPr="00CF69A5">
        <w:rPr>
          <w:rFonts w:ascii="Arial" w:eastAsia="Calibri" w:hAnsi="Arial" w:cs="Arial"/>
          <w:b/>
          <w:sz w:val="18"/>
          <w:szCs w:val="18"/>
        </w:rPr>
        <w:t>Ação 1.2.1</w:t>
      </w:r>
      <w:r w:rsidRPr="00CF69A5">
        <w:rPr>
          <w:rFonts w:ascii="Arial" w:eastAsia="Calibri" w:hAnsi="Arial" w:cs="Arial"/>
          <w:sz w:val="18"/>
          <w:szCs w:val="18"/>
        </w:rPr>
        <w:t xml:space="preserve">: </w:t>
      </w:r>
      <w:r w:rsidRPr="00CF69A5">
        <w:rPr>
          <w:rFonts w:ascii="Arial" w:hAnsi="Arial"/>
          <w:sz w:val="18"/>
          <w:szCs w:val="18"/>
        </w:rPr>
        <w:t>Operação da rede básica hidrológica, piezométrica e de qualidade das águas</w:t>
      </w:r>
      <w:r w:rsidRPr="00CF69A5">
        <w:rPr>
          <w:rFonts w:ascii="Arial" w:eastAsia="Calibri" w:hAnsi="Arial" w:cs="Arial"/>
          <w:sz w:val="18"/>
          <w:szCs w:val="18"/>
        </w:rPr>
        <w:t xml:space="preserve">. </w:t>
      </w:r>
      <w:r w:rsidRPr="00CF69A5">
        <w:rPr>
          <w:rFonts w:ascii="Arial" w:eastAsia="Calibri" w:hAnsi="Arial" w:cs="Arial"/>
          <w:b/>
          <w:sz w:val="18"/>
          <w:szCs w:val="18"/>
        </w:rPr>
        <w:t>Descrição da ação</w:t>
      </w:r>
      <w:r w:rsidRPr="00CF69A5">
        <w:rPr>
          <w:rFonts w:ascii="Arial" w:eastAsia="Calibri" w:hAnsi="Arial" w:cs="Arial"/>
          <w:sz w:val="18"/>
          <w:szCs w:val="18"/>
        </w:rPr>
        <w:t xml:space="preserve">: </w:t>
      </w:r>
      <w:r w:rsidRPr="00CF69A5">
        <w:rPr>
          <w:rFonts w:ascii="Arial" w:hAnsi="Arial"/>
          <w:sz w:val="18"/>
          <w:szCs w:val="18"/>
        </w:rPr>
        <w:t>Modernização/implantação e operação das redes hidrológica, hidrometeorológica, sedimentométrica, piezométrica e de qualidade das águas interiores e litorâneas.</w:t>
      </w:r>
    </w:p>
    <w:p w:rsidR="00E46E3E" w:rsidRPr="00CF69A5" w:rsidRDefault="00E46E3E" w:rsidP="00E46E3E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18"/>
          <w:szCs w:val="18"/>
        </w:rPr>
      </w:pPr>
      <w:r w:rsidRPr="00CF69A5">
        <w:rPr>
          <w:rFonts w:ascii="Arial" w:eastAsia="Calibri" w:hAnsi="Arial" w:cs="Arial"/>
          <w:b/>
          <w:sz w:val="18"/>
          <w:szCs w:val="18"/>
        </w:rPr>
        <w:t>Ação 1.2.2</w:t>
      </w:r>
      <w:r w:rsidRPr="00CF69A5">
        <w:rPr>
          <w:rFonts w:ascii="Arial" w:eastAsia="Calibri" w:hAnsi="Arial" w:cs="Arial"/>
          <w:sz w:val="18"/>
          <w:szCs w:val="18"/>
        </w:rPr>
        <w:t xml:space="preserve">: </w:t>
      </w:r>
      <w:r w:rsidRPr="00CF69A5">
        <w:rPr>
          <w:rFonts w:ascii="Arial" w:hAnsi="Arial"/>
          <w:sz w:val="18"/>
          <w:szCs w:val="18"/>
        </w:rPr>
        <w:t>Divulgação de dados da quantidade e qualidade dos recursos hídricos, e de operação de reservatórios</w:t>
      </w:r>
      <w:r w:rsidRPr="00CF69A5">
        <w:rPr>
          <w:rFonts w:ascii="Arial" w:eastAsia="Calibri" w:hAnsi="Arial" w:cs="Arial"/>
          <w:sz w:val="18"/>
          <w:szCs w:val="18"/>
        </w:rPr>
        <w:t xml:space="preserve">. </w:t>
      </w:r>
      <w:r w:rsidRPr="00CF69A5">
        <w:rPr>
          <w:rFonts w:ascii="Arial" w:eastAsia="Calibri" w:hAnsi="Arial" w:cs="Arial"/>
          <w:b/>
          <w:sz w:val="18"/>
          <w:szCs w:val="18"/>
        </w:rPr>
        <w:t>Descrição da ação</w:t>
      </w:r>
      <w:r w:rsidRPr="00CF69A5">
        <w:rPr>
          <w:rFonts w:ascii="Arial" w:eastAsia="Calibri" w:hAnsi="Arial" w:cs="Arial"/>
          <w:sz w:val="18"/>
          <w:szCs w:val="18"/>
        </w:rPr>
        <w:t xml:space="preserve">: </w:t>
      </w:r>
      <w:r w:rsidRPr="00CF69A5">
        <w:rPr>
          <w:rFonts w:ascii="Arial" w:hAnsi="Arial"/>
          <w:sz w:val="18"/>
          <w:szCs w:val="18"/>
        </w:rPr>
        <w:t>Acompanhamento, análise, processamento, publicação e difusão de dados relativos ao monitoramento da quantidade e qualidade dos recursos hídricos, inclusive operação de reservatórios.</w:t>
      </w:r>
    </w:p>
    <w:p w:rsidR="00E46E3E" w:rsidRPr="00CF69A5" w:rsidRDefault="00E46E3E" w:rsidP="00E46E3E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18"/>
          <w:szCs w:val="18"/>
        </w:rPr>
      </w:pPr>
    </w:p>
    <w:p w:rsidR="00E46E3E" w:rsidRPr="00CF69A5" w:rsidRDefault="00E46E3E" w:rsidP="00E46E3E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18"/>
          <w:szCs w:val="18"/>
        </w:rPr>
      </w:pPr>
      <w:r w:rsidRPr="00CF69A5">
        <w:rPr>
          <w:rFonts w:ascii="Arial" w:eastAsia="Calibri" w:hAnsi="Arial" w:cs="Arial"/>
          <w:b/>
          <w:sz w:val="18"/>
          <w:szCs w:val="18"/>
        </w:rPr>
        <w:t>Sub PDC 1.5</w:t>
      </w:r>
      <w:r w:rsidRPr="00CF69A5">
        <w:rPr>
          <w:rFonts w:ascii="Arial" w:eastAsia="Calibri" w:hAnsi="Arial" w:cs="Arial"/>
          <w:sz w:val="18"/>
          <w:szCs w:val="18"/>
        </w:rPr>
        <w:t xml:space="preserve">: </w:t>
      </w:r>
      <w:r w:rsidRPr="00CF69A5">
        <w:rPr>
          <w:rFonts w:ascii="Arial" w:hAnsi="Arial"/>
          <w:sz w:val="18"/>
          <w:szCs w:val="18"/>
        </w:rPr>
        <w:t xml:space="preserve">Identificação e Monitoramento das Fontes de Poluição das Águas. </w:t>
      </w:r>
    </w:p>
    <w:p w:rsidR="00E46E3E" w:rsidRPr="00CF69A5" w:rsidRDefault="00E46E3E" w:rsidP="00E46E3E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18"/>
          <w:szCs w:val="18"/>
        </w:rPr>
      </w:pPr>
      <w:r w:rsidRPr="00CF69A5">
        <w:rPr>
          <w:rFonts w:ascii="Arial" w:eastAsia="Calibri" w:hAnsi="Arial" w:cs="Arial"/>
          <w:b/>
          <w:sz w:val="18"/>
          <w:szCs w:val="18"/>
        </w:rPr>
        <w:t>Ação 1.5.2</w:t>
      </w:r>
      <w:r w:rsidRPr="00CF69A5">
        <w:rPr>
          <w:rFonts w:ascii="Arial" w:eastAsia="Calibri" w:hAnsi="Arial" w:cs="Arial"/>
          <w:sz w:val="18"/>
          <w:szCs w:val="18"/>
        </w:rPr>
        <w:t xml:space="preserve">: </w:t>
      </w:r>
      <w:r w:rsidRPr="00CF69A5">
        <w:rPr>
          <w:rFonts w:ascii="Arial" w:hAnsi="Arial"/>
          <w:sz w:val="18"/>
          <w:szCs w:val="18"/>
        </w:rPr>
        <w:t>Monitoramento dos pontos de lançamentos de efluentes industriais e regularização das respectivas outorgas</w:t>
      </w:r>
      <w:r w:rsidRPr="00CF69A5">
        <w:rPr>
          <w:rFonts w:ascii="Arial" w:eastAsia="Calibri" w:hAnsi="Arial" w:cs="Arial"/>
          <w:sz w:val="18"/>
          <w:szCs w:val="18"/>
        </w:rPr>
        <w:t xml:space="preserve">. </w:t>
      </w:r>
      <w:r w:rsidRPr="00CF69A5">
        <w:rPr>
          <w:rFonts w:ascii="Arial" w:eastAsia="Calibri" w:hAnsi="Arial" w:cs="Arial"/>
          <w:b/>
          <w:sz w:val="18"/>
          <w:szCs w:val="18"/>
        </w:rPr>
        <w:t>Descrição da ação</w:t>
      </w:r>
      <w:r w:rsidRPr="00CF69A5">
        <w:rPr>
          <w:rFonts w:ascii="Arial" w:eastAsia="Calibri" w:hAnsi="Arial" w:cs="Arial"/>
          <w:sz w:val="18"/>
          <w:szCs w:val="18"/>
        </w:rPr>
        <w:t xml:space="preserve">: </w:t>
      </w:r>
      <w:r w:rsidRPr="00CF69A5">
        <w:rPr>
          <w:rFonts w:ascii="Arial" w:hAnsi="Arial"/>
          <w:sz w:val="18"/>
          <w:szCs w:val="18"/>
        </w:rPr>
        <w:t>Cadastramento, estudo, caracterização e monitoramento dos pontos de lançamentos de efluentes industriais, regularização das respectivas outorgas e monitoramento da renovação das licenças.</w:t>
      </w:r>
    </w:p>
    <w:p w:rsidR="00E46E3E" w:rsidRPr="00CF69A5" w:rsidRDefault="00E46E3E" w:rsidP="00E46E3E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18"/>
          <w:szCs w:val="18"/>
        </w:rPr>
      </w:pPr>
      <w:r w:rsidRPr="00CF69A5">
        <w:rPr>
          <w:rFonts w:ascii="Arial" w:eastAsia="Calibri" w:hAnsi="Arial" w:cs="Arial"/>
          <w:b/>
          <w:sz w:val="18"/>
          <w:szCs w:val="18"/>
        </w:rPr>
        <w:t>Ação 1.5.3</w:t>
      </w:r>
      <w:r w:rsidRPr="00CF69A5">
        <w:rPr>
          <w:rFonts w:ascii="Arial" w:eastAsia="Calibri" w:hAnsi="Arial" w:cs="Arial"/>
          <w:sz w:val="18"/>
          <w:szCs w:val="18"/>
        </w:rPr>
        <w:t xml:space="preserve">: </w:t>
      </w:r>
      <w:r w:rsidRPr="00CF69A5">
        <w:rPr>
          <w:rFonts w:ascii="Arial" w:hAnsi="Arial"/>
          <w:sz w:val="18"/>
          <w:szCs w:val="18"/>
        </w:rPr>
        <w:t>Monitoramento das fontes difusas de poluição urbana e por insumos agrícolas</w:t>
      </w:r>
      <w:r w:rsidRPr="00CF69A5">
        <w:rPr>
          <w:rFonts w:ascii="Arial" w:eastAsia="Calibri" w:hAnsi="Arial" w:cs="Arial"/>
          <w:sz w:val="18"/>
          <w:szCs w:val="18"/>
        </w:rPr>
        <w:t xml:space="preserve">. </w:t>
      </w:r>
      <w:r w:rsidRPr="00CF69A5">
        <w:rPr>
          <w:rFonts w:ascii="Arial" w:eastAsia="Calibri" w:hAnsi="Arial" w:cs="Arial"/>
          <w:b/>
          <w:sz w:val="18"/>
          <w:szCs w:val="18"/>
        </w:rPr>
        <w:t>Descrição da ação</w:t>
      </w:r>
      <w:r w:rsidRPr="00CF69A5">
        <w:rPr>
          <w:rFonts w:ascii="Arial" w:eastAsia="Calibri" w:hAnsi="Arial" w:cs="Arial"/>
          <w:sz w:val="18"/>
          <w:szCs w:val="18"/>
        </w:rPr>
        <w:t xml:space="preserve">: </w:t>
      </w:r>
      <w:r w:rsidRPr="00CF69A5">
        <w:rPr>
          <w:rFonts w:ascii="Arial" w:hAnsi="Arial"/>
          <w:sz w:val="18"/>
          <w:szCs w:val="18"/>
        </w:rPr>
        <w:t>Cadastramento, estudo, caracterização e monitoramento das fontes difusas de poluição urbana e por insumos agrícolas.</w:t>
      </w:r>
    </w:p>
    <w:p w:rsidR="00E46E3E" w:rsidRPr="00CF69A5" w:rsidRDefault="00E46E3E" w:rsidP="007E53B8">
      <w:pPr>
        <w:pStyle w:val="Corpodetexto"/>
        <w:jc w:val="both"/>
        <w:rPr>
          <w:rFonts w:ascii="Arial" w:eastAsia="Calibri" w:hAnsi="Arial" w:cs="Arial"/>
          <w:b/>
          <w:sz w:val="18"/>
          <w:szCs w:val="18"/>
        </w:rPr>
      </w:pPr>
    </w:p>
    <w:p w:rsidR="007E53B8" w:rsidRPr="00CF69A5" w:rsidRDefault="007E53B8" w:rsidP="007E53B8">
      <w:pPr>
        <w:pStyle w:val="Corpodetexto"/>
        <w:jc w:val="both"/>
        <w:rPr>
          <w:rFonts w:ascii="Arial" w:eastAsia="Calibri" w:hAnsi="Arial" w:cs="Arial"/>
          <w:b/>
          <w:sz w:val="18"/>
          <w:szCs w:val="18"/>
        </w:rPr>
      </w:pPr>
      <w:r w:rsidRPr="00CF69A5">
        <w:rPr>
          <w:rFonts w:ascii="Arial" w:eastAsia="Calibri" w:hAnsi="Arial" w:cs="Arial"/>
          <w:b/>
          <w:sz w:val="18"/>
          <w:szCs w:val="18"/>
        </w:rPr>
        <w:t>PDC 2: GERENCIAMENTO DOS RECURSOS HÍDRICOS</w:t>
      </w:r>
    </w:p>
    <w:p w:rsidR="007E53B8" w:rsidRPr="00CF69A5" w:rsidRDefault="007E53B8" w:rsidP="007E53B8">
      <w:pPr>
        <w:pStyle w:val="Corpodetexto"/>
        <w:jc w:val="both"/>
        <w:rPr>
          <w:rFonts w:ascii="Arial" w:eastAsia="Calibri" w:hAnsi="Arial" w:cs="Arial"/>
          <w:b/>
          <w:sz w:val="18"/>
          <w:szCs w:val="18"/>
        </w:rPr>
      </w:pPr>
    </w:p>
    <w:p w:rsidR="007E53B8" w:rsidRPr="00CF69A5" w:rsidRDefault="007E53B8" w:rsidP="007E53B8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18"/>
          <w:szCs w:val="18"/>
        </w:rPr>
      </w:pPr>
      <w:r w:rsidRPr="00CF69A5">
        <w:rPr>
          <w:rFonts w:ascii="Arial" w:hAnsi="Arial"/>
          <w:b/>
          <w:sz w:val="18"/>
          <w:szCs w:val="18"/>
        </w:rPr>
        <w:t>Sub PDC 2.1</w:t>
      </w:r>
      <w:r w:rsidRPr="00CF69A5">
        <w:rPr>
          <w:rFonts w:ascii="Arial" w:hAnsi="Arial"/>
          <w:sz w:val="18"/>
          <w:szCs w:val="18"/>
        </w:rPr>
        <w:t>: Gerenciamento dos Recursos Hídricos.</w:t>
      </w:r>
    </w:p>
    <w:p w:rsidR="00C033DA" w:rsidRPr="00CF69A5" w:rsidRDefault="007E53B8" w:rsidP="00C033DA">
      <w:pPr>
        <w:autoSpaceDE w:val="0"/>
        <w:autoSpaceDN w:val="0"/>
        <w:adjustRightInd w:val="0"/>
        <w:spacing w:before="60" w:after="60"/>
        <w:jc w:val="both"/>
        <w:rPr>
          <w:rFonts w:ascii="Arial" w:hAnsi="Arial"/>
          <w:sz w:val="18"/>
          <w:szCs w:val="18"/>
        </w:rPr>
      </w:pPr>
      <w:r w:rsidRPr="00CF69A5">
        <w:rPr>
          <w:rFonts w:ascii="Arial" w:hAnsi="Arial"/>
          <w:b/>
          <w:sz w:val="18"/>
          <w:szCs w:val="18"/>
        </w:rPr>
        <w:t>Ação 2.1.1</w:t>
      </w:r>
      <w:r w:rsidRPr="00CF69A5">
        <w:rPr>
          <w:rFonts w:ascii="Arial" w:hAnsi="Arial"/>
          <w:sz w:val="18"/>
          <w:szCs w:val="18"/>
        </w:rPr>
        <w:t xml:space="preserve">: </w:t>
      </w:r>
      <w:r w:rsidR="00C033DA" w:rsidRPr="00CF69A5">
        <w:rPr>
          <w:rFonts w:ascii="Arial" w:hAnsi="Arial"/>
          <w:sz w:val="18"/>
          <w:szCs w:val="18"/>
        </w:rPr>
        <w:t>Apoio às entidades básicas do SIGRH e associações de usuários de recursos hídricos</w:t>
      </w:r>
      <w:r w:rsidRPr="00CF69A5">
        <w:rPr>
          <w:rFonts w:ascii="Arial" w:hAnsi="Arial"/>
          <w:sz w:val="18"/>
          <w:szCs w:val="18"/>
        </w:rPr>
        <w:t xml:space="preserve">. </w:t>
      </w:r>
      <w:r w:rsidRPr="00CF69A5">
        <w:rPr>
          <w:rFonts w:ascii="Arial" w:hAnsi="Arial"/>
          <w:b/>
          <w:sz w:val="18"/>
          <w:szCs w:val="18"/>
        </w:rPr>
        <w:t>Descrição da ação</w:t>
      </w:r>
      <w:r w:rsidRPr="00CF69A5">
        <w:rPr>
          <w:rFonts w:ascii="Arial" w:hAnsi="Arial"/>
          <w:sz w:val="18"/>
          <w:szCs w:val="18"/>
        </w:rPr>
        <w:t xml:space="preserve">: </w:t>
      </w:r>
      <w:r w:rsidR="00C033DA" w:rsidRPr="00CF69A5">
        <w:rPr>
          <w:rFonts w:ascii="Arial" w:hAnsi="Arial"/>
          <w:sz w:val="18"/>
          <w:szCs w:val="18"/>
        </w:rPr>
        <w:t>Apoio técnico e administrativo aos Comitês de Bacias Hidrográficas, às entidades básicas do SIGRH, e incentivos para a criação de associações de usuários de recursos hídricos.</w:t>
      </w:r>
    </w:p>
    <w:p w:rsidR="007E53B8" w:rsidRPr="00CF69A5" w:rsidRDefault="007E53B8" w:rsidP="00D06425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b/>
          <w:sz w:val="18"/>
          <w:szCs w:val="18"/>
        </w:rPr>
      </w:pPr>
    </w:p>
    <w:p w:rsidR="0078691C" w:rsidRPr="00CF69A5" w:rsidRDefault="0078691C" w:rsidP="0078691C">
      <w:pPr>
        <w:pStyle w:val="Corpodetexto"/>
        <w:jc w:val="both"/>
        <w:rPr>
          <w:rFonts w:ascii="Arial" w:eastAsia="Calibri" w:hAnsi="Arial" w:cs="Arial"/>
          <w:b/>
          <w:sz w:val="18"/>
          <w:szCs w:val="18"/>
        </w:rPr>
      </w:pPr>
      <w:r w:rsidRPr="00CF69A5">
        <w:rPr>
          <w:rFonts w:ascii="Arial" w:eastAsia="Calibri" w:hAnsi="Arial" w:cs="Arial"/>
          <w:b/>
          <w:sz w:val="18"/>
          <w:szCs w:val="18"/>
        </w:rPr>
        <w:t xml:space="preserve">PDC 3: </w:t>
      </w:r>
      <w:r w:rsidR="003F31D4" w:rsidRPr="00CF69A5">
        <w:rPr>
          <w:rFonts w:ascii="Arial" w:eastAsia="Calibri" w:hAnsi="Arial" w:cs="Arial"/>
          <w:b/>
          <w:sz w:val="18"/>
          <w:szCs w:val="18"/>
        </w:rPr>
        <w:t>RECUPERAÇÃO DA QUALIDADE DOS CORPOS D'ÁGUA</w:t>
      </w:r>
    </w:p>
    <w:p w:rsidR="0078691C" w:rsidRPr="00CF69A5" w:rsidRDefault="0078691C" w:rsidP="0078691C">
      <w:pPr>
        <w:pStyle w:val="Corpodetexto"/>
        <w:jc w:val="both"/>
        <w:rPr>
          <w:rFonts w:ascii="Arial" w:eastAsia="Calibri" w:hAnsi="Arial" w:cs="Arial"/>
          <w:b/>
          <w:sz w:val="18"/>
          <w:szCs w:val="18"/>
        </w:rPr>
      </w:pPr>
    </w:p>
    <w:p w:rsidR="0078691C" w:rsidRPr="00CF69A5" w:rsidRDefault="0078691C" w:rsidP="0078691C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CF69A5">
        <w:rPr>
          <w:rFonts w:ascii="Arial" w:eastAsia="Calibri" w:hAnsi="Arial" w:cs="Arial"/>
          <w:b/>
          <w:sz w:val="18"/>
          <w:szCs w:val="18"/>
        </w:rPr>
        <w:t xml:space="preserve">Sub PDC </w:t>
      </w:r>
      <w:r w:rsidR="003F31D4" w:rsidRPr="00CF69A5">
        <w:rPr>
          <w:rFonts w:ascii="Arial" w:eastAsia="Calibri" w:hAnsi="Arial" w:cs="Arial"/>
          <w:b/>
          <w:sz w:val="18"/>
          <w:szCs w:val="18"/>
        </w:rPr>
        <w:t>3</w:t>
      </w:r>
      <w:r w:rsidRPr="00CF69A5">
        <w:rPr>
          <w:rFonts w:ascii="Arial" w:eastAsia="Calibri" w:hAnsi="Arial" w:cs="Arial"/>
          <w:b/>
          <w:sz w:val="18"/>
          <w:szCs w:val="18"/>
        </w:rPr>
        <w:t>.1</w:t>
      </w:r>
      <w:r w:rsidRPr="00CF69A5">
        <w:rPr>
          <w:rFonts w:ascii="Arial" w:eastAsia="Calibri" w:hAnsi="Arial" w:cs="Arial"/>
          <w:sz w:val="18"/>
          <w:szCs w:val="18"/>
        </w:rPr>
        <w:t xml:space="preserve">: </w:t>
      </w:r>
      <w:r w:rsidR="003F31D4" w:rsidRPr="00CF69A5">
        <w:rPr>
          <w:rFonts w:ascii="Arial" w:hAnsi="Arial"/>
          <w:sz w:val="18"/>
          <w:szCs w:val="18"/>
        </w:rPr>
        <w:t>Tratamento dos Efluentes dos Sistemas Urbanos de Água e Esgoto</w:t>
      </w:r>
      <w:r w:rsidRPr="00CF69A5">
        <w:rPr>
          <w:rFonts w:ascii="Arial" w:eastAsia="Calibri" w:hAnsi="Arial" w:cs="Arial"/>
          <w:sz w:val="18"/>
          <w:szCs w:val="18"/>
        </w:rPr>
        <w:t>.</w:t>
      </w:r>
    </w:p>
    <w:p w:rsidR="0078691C" w:rsidRPr="00CF69A5" w:rsidRDefault="0078691C" w:rsidP="0078691C">
      <w:pPr>
        <w:autoSpaceDE w:val="0"/>
        <w:autoSpaceDN w:val="0"/>
        <w:adjustRightInd w:val="0"/>
        <w:spacing w:before="60" w:after="60"/>
        <w:jc w:val="both"/>
        <w:rPr>
          <w:rFonts w:ascii="Arial" w:hAnsi="Arial"/>
          <w:sz w:val="18"/>
          <w:szCs w:val="18"/>
        </w:rPr>
      </w:pPr>
      <w:r w:rsidRPr="00CF69A5">
        <w:rPr>
          <w:rFonts w:ascii="Arial" w:eastAsia="Calibri" w:hAnsi="Arial" w:cs="Arial"/>
          <w:b/>
          <w:sz w:val="18"/>
          <w:szCs w:val="18"/>
        </w:rPr>
        <w:t xml:space="preserve">Ação </w:t>
      </w:r>
      <w:r w:rsidR="003F31D4" w:rsidRPr="00CF69A5">
        <w:rPr>
          <w:rFonts w:ascii="Arial" w:eastAsia="Calibri" w:hAnsi="Arial" w:cs="Arial"/>
          <w:b/>
          <w:sz w:val="18"/>
          <w:szCs w:val="18"/>
        </w:rPr>
        <w:t>3</w:t>
      </w:r>
      <w:r w:rsidRPr="00CF69A5">
        <w:rPr>
          <w:rFonts w:ascii="Arial" w:eastAsia="Calibri" w:hAnsi="Arial" w:cs="Arial"/>
          <w:b/>
          <w:sz w:val="18"/>
          <w:szCs w:val="18"/>
        </w:rPr>
        <w:t>.1.1</w:t>
      </w:r>
      <w:r w:rsidRPr="00CF69A5">
        <w:rPr>
          <w:rFonts w:ascii="Arial" w:eastAsia="Calibri" w:hAnsi="Arial" w:cs="Arial"/>
          <w:sz w:val="18"/>
          <w:szCs w:val="18"/>
        </w:rPr>
        <w:t>:</w:t>
      </w:r>
      <w:r w:rsidR="003F31D4" w:rsidRPr="00CF69A5">
        <w:rPr>
          <w:rFonts w:ascii="Arial" w:hAnsi="Arial"/>
          <w:sz w:val="18"/>
          <w:szCs w:val="18"/>
        </w:rPr>
        <w:t>Tratamento dos Efluentes Urbanos, Efluentes das ETAs e disposição final dos lodos das ETEs</w:t>
      </w:r>
      <w:r w:rsidRPr="00CF69A5">
        <w:rPr>
          <w:rFonts w:ascii="Arial" w:eastAsia="Calibri" w:hAnsi="Arial" w:cs="Arial"/>
          <w:sz w:val="18"/>
          <w:szCs w:val="18"/>
        </w:rPr>
        <w:t xml:space="preserve">. </w:t>
      </w:r>
      <w:r w:rsidRPr="00CF69A5">
        <w:rPr>
          <w:rFonts w:ascii="Arial" w:eastAsia="Calibri" w:hAnsi="Arial" w:cs="Arial"/>
          <w:b/>
          <w:sz w:val="18"/>
          <w:szCs w:val="18"/>
        </w:rPr>
        <w:t>Descrição da ação</w:t>
      </w:r>
      <w:r w:rsidRPr="00CF69A5">
        <w:rPr>
          <w:rFonts w:ascii="Arial" w:eastAsia="Calibri" w:hAnsi="Arial" w:cs="Arial"/>
          <w:sz w:val="18"/>
          <w:szCs w:val="18"/>
        </w:rPr>
        <w:t xml:space="preserve">: </w:t>
      </w:r>
      <w:r w:rsidR="003F31D4" w:rsidRPr="00CF69A5">
        <w:rPr>
          <w:rFonts w:ascii="Arial" w:eastAsia="Calibri" w:hAnsi="Arial" w:cs="Arial"/>
          <w:sz w:val="18"/>
          <w:szCs w:val="18"/>
        </w:rPr>
        <w:t>Estudos, Projetos eObras de Interceptação, Afastamento, Tratamento e Disposição de esgotos Urbanos, tratamento dosEfluentes Urbanos, Efluentes das ETAs e disposição final dos lodos das ETEs, excluída a rede coletora</w:t>
      </w:r>
      <w:r w:rsidRPr="00CF69A5">
        <w:rPr>
          <w:rFonts w:ascii="Arial" w:eastAsia="Calibri" w:hAnsi="Arial" w:cs="Arial"/>
          <w:sz w:val="18"/>
          <w:szCs w:val="18"/>
        </w:rPr>
        <w:t xml:space="preserve">. </w:t>
      </w:r>
    </w:p>
    <w:p w:rsidR="0048547E" w:rsidRPr="00CF69A5" w:rsidRDefault="0048547E" w:rsidP="009F56DC">
      <w:pPr>
        <w:pStyle w:val="Corpodetexto"/>
        <w:jc w:val="both"/>
        <w:rPr>
          <w:rFonts w:ascii="Arial" w:eastAsia="Calibri" w:hAnsi="Arial" w:cs="Arial"/>
          <w:sz w:val="18"/>
          <w:szCs w:val="18"/>
        </w:rPr>
      </w:pPr>
    </w:p>
    <w:p w:rsidR="003F31D4" w:rsidRPr="00CF69A5" w:rsidRDefault="003F31D4" w:rsidP="003F31D4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CF69A5">
        <w:rPr>
          <w:rFonts w:ascii="Arial" w:eastAsia="Calibri" w:hAnsi="Arial" w:cs="Arial"/>
          <w:b/>
          <w:sz w:val="18"/>
          <w:szCs w:val="18"/>
        </w:rPr>
        <w:t>Sub PDC 3.3</w:t>
      </w:r>
      <w:r w:rsidRPr="00CF69A5">
        <w:rPr>
          <w:rFonts w:ascii="Arial" w:eastAsia="Calibri" w:hAnsi="Arial" w:cs="Arial"/>
          <w:sz w:val="18"/>
          <w:szCs w:val="18"/>
        </w:rPr>
        <w:t xml:space="preserve">: </w:t>
      </w:r>
      <w:r w:rsidRPr="00CF69A5">
        <w:rPr>
          <w:rFonts w:ascii="Arial" w:hAnsi="Arial"/>
          <w:sz w:val="18"/>
          <w:szCs w:val="18"/>
        </w:rPr>
        <w:t>Apoio ao Controle das Fontesde Poluição, inclusive as difusas</w:t>
      </w:r>
      <w:r w:rsidRPr="00CF69A5">
        <w:rPr>
          <w:rFonts w:ascii="Arial" w:eastAsia="Calibri" w:hAnsi="Arial" w:cs="Arial"/>
          <w:sz w:val="18"/>
          <w:szCs w:val="18"/>
        </w:rPr>
        <w:t>.</w:t>
      </w:r>
    </w:p>
    <w:p w:rsidR="003F31D4" w:rsidRPr="00CF69A5" w:rsidRDefault="003F31D4" w:rsidP="003F31D4">
      <w:pPr>
        <w:autoSpaceDE w:val="0"/>
        <w:autoSpaceDN w:val="0"/>
        <w:adjustRightInd w:val="0"/>
        <w:spacing w:before="60" w:after="60"/>
        <w:jc w:val="both"/>
        <w:rPr>
          <w:rFonts w:ascii="Arial" w:eastAsia="Calibri" w:hAnsi="Arial" w:cs="Arial"/>
          <w:sz w:val="18"/>
          <w:szCs w:val="18"/>
        </w:rPr>
      </w:pPr>
      <w:r w:rsidRPr="00CF69A5">
        <w:rPr>
          <w:rFonts w:ascii="Arial" w:eastAsia="Calibri" w:hAnsi="Arial" w:cs="Arial"/>
          <w:b/>
          <w:sz w:val="18"/>
          <w:szCs w:val="18"/>
        </w:rPr>
        <w:t>Ação 3.3.1</w:t>
      </w:r>
      <w:r w:rsidRPr="00CF69A5">
        <w:rPr>
          <w:rFonts w:ascii="Arial" w:eastAsia="Calibri" w:hAnsi="Arial" w:cs="Arial"/>
          <w:sz w:val="18"/>
          <w:szCs w:val="18"/>
        </w:rPr>
        <w:t>:</w:t>
      </w:r>
      <w:r w:rsidRPr="00CF69A5">
        <w:rPr>
          <w:rFonts w:ascii="Arial" w:hAnsi="Arial"/>
          <w:sz w:val="18"/>
          <w:szCs w:val="18"/>
        </w:rPr>
        <w:t>Tratamento de efluentes dos sistemas de disposição final dos resíduos sólidos urbanos, e das fontes difusas de poluição</w:t>
      </w:r>
      <w:r w:rsidRPr="00CF69A5">
        <w:rPr>
          <w:rFonts w:ascii="Arial" w:eastAsia="Calibri" w:hAnsi="Arial" w:cs="Arial"/>
          <w:sz w:val="18"/>
          <w:szCs w:val="18"/>
        </w:rPr>
        <w:t xml:space="preserve">. </w:t>
      </w:r>
      <w:r w:rsidRPr="00CF69A5">
        <w:rPr>
          <w:rFonts w:ascii="Arial" w:eastAsia="Calibri" w:hAnsi="Arial" w:cs="Arial"/>
          <w:b/>
          <w:sz w:val="18"/>
          <w:szCs w:val="18"/>
        </w:rPr>
        <w:t>Descrição da ação</w:t>
      </w:r>
      <w:r w:rsidRPr="00CF69A5">
        <w:rPr>
          <w:rFonts w:ascii="Arial" w:eastAsia="Calibri" w:hAnsi="Arial" w:cs="Arial"/>
          <w:sz w:val="18"/>
          <w:szCs w:val="18"/>
        </w:rPr>
        <w:t xml:space="preserve">: Estudos, Projetos e Obras de tratamento dos sistemas dedisposição final dos resíduos sólidos urbanos, bem como estudos e projetos para o controle das fontes difusas de poluição. </w:t>
      </w:r>
    </w:p>
    <w:p w:rsidR="007E67D0" w:rsidRPr="00CF69A5" w:rsidRDefault="007E67D0" w:rsidP="003F31D4">
      <w:pPr>
        <w:autoSpaceDE w:val="0"/>
        <w:autoSpaceDN w:val="0"/>
        <w:adjustRightInd w:val="0"/>
        <w:spacing w:before="60" w:after="60"/>
        <w:jc w:val="both"/>
        <w:rPr>
          <w:rFonts w:ascii="Arial" w:eastAsia="Calibri" w:hAnsi="Arial" w:cs="Arial"/>
          <w:sz w:val="18"/>
          <w:szCs w:val="18"/>
        </w:rPr>
      </w:pPr>
    </w:p>
    <w:p w:rsidR="007E67D0" w:rsidRPr="00CF69A5" w:rsidRDefault="007E67D0" w:rsidP="003F31D4">
      <w:pPr>
        <w:autoSpaceDE w:val="0"/>
        <w:autoSpaceDN w:val="0"/>
        <w:adjustRightInd w:val="0"/>
        <w:spacing w:before="60" w:after="60"/>
        <w:jc w:val="both"/>
        <w:rPr>
          <w:rFonts w:ascii="Arial" w:hAnsi="Arial"/>
          <w:sz w:val="18"/>
          <w:szCs w:val="18"/>
        </w:rPr>
      </w:pPr>
    </w:p>
    <w:p w:rsidR="0048547E" w:rsidRPr="00CF69A5" w:rsidRDefault="0048547E" w:rsidP="009F56DC">
      <w:pPr>
        <w:pStyle w:val="Corpodetexto"/>
        <w:jc w:val="both"/>
        <w:rPr>
          <w:rFonts w:ascii="Arial" w:eastAsia="Calibri" w:hAnsi="Arial" w:cs="Arial"/>
          <w:sz w:val="18"/>
          <w:szCs w:val="18"/>
        </w:rPr>
      </w:pPr>
    </w:p>
    <w:p w:rsidR="0048547E" w:rsidRPr="00CF69A5" w:rsidRDefault="0048547E" w:rsidP="0048547E">
      <w:pPr>
        <w:pStyle w:val="Corpodetexto"/>
        <w:jc w:val="both"/>
        <w:rPr>
          <w:rFonts w:ascii="Arial" w:eastAsia="Calibri" w:hAnsi="Arial" w:cs="Arial"/>
          <w:b/>
          <w:sz w:val="18"/>
          <w:szCs w:val="18"/>
        </w:rPr>
      </w:pPr>
      <w:r w:rsidRPr="00CF69A5">
        <w:rPr>
          <w:rFonts w:ascii="Arial" w:eastAsia="Calibri" w:hAnsi="Arial" w:cs="Arial"/>
          <w:b/>
          <w:sz w:val="18"/>
          <w:szCs w:val="18"/>
        </w:rPr>
        <w:lastRenderedPageBreak/>
        <w:t>PDC 4: CONSERVAÇÃO E PROTEÇÃO DOS CORPOS D’ ÁGUA</w:t>
      </w:r>
    </w:p>
    <w:p w:rsidR="0048547E" w:rsidRPr="00CF69A5" w:rsidRDefault="0048547E" w:rsidP="0048547E">
      <w:pPr>
        <w:pStyle w:val="Corpodetexto"/>
        <w:jc w:val="both"/>
        <w:rPr>
          <w:rFonts w:ascii="Arial" w:eastAsia="Calibri" w:hAnsi="Arial" w:cs="Arial"/>
          <w:b/>
          <w:sz w:val="18"/>
          <w:szCs w:val="18"/>
        </w:rPr>
      </w:pPr>
    </w:p>
    <w:p w:rsidR="0048547E" w:rsidRPr="00CF69A5" w:rsidRDefault="0048547E" w:rsidP="0048547E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CF69A5">
        <w:rPr>
          <w:rFonts w:ascii="Arial" w:eastAsia="Calibri" w:hAnsi="Arial" w:cs="Arial"/>
          <w:b/>
          <w:sz w:val="18"/>
          <w:szCs w:val="18"/>
        </w:rPr>
        <w:t>Sub PDC 4.1</w:t>
      </w:r>
      <w:r w:rsidRPr="00CF69A5">
        <w:rPr>
          <w:rFonts w:ascii="Arial" w:eastAsia="Calibri" w:hAnsi="Arial" w:cs="Arial"/>
          <w:sz w:val="18"/>
          <w:szCs w:val="18"/>
        </w:rPr>
        <w:t xml:space="preserve">: </w:t>
      </w:r>
      <w:r w:rsidRPr="00CF69A5">
        <w:rPr>
          <w:rFonts w:ascii="Arial" w:hAnsi="Arial"/>
          <w:sz w:val="18"/>
          <w:szCs w:val="18"/>
        </w:rPr>
        <w:t>Proteção e Conservação dos Mananciais</w:t>
      </w:r>
      <w:r w:rsidRPr="00CF69A5">
        <w:rPr>
          <w:rFonts w:ascii="Arial" w:eastAsia="Calibri" w:hAnsi="Arial" w:cs="Arial"/>
          <w:sz w:val="18"/>
          <w:szCs w:val="18"/>
        </w:rPr>
        <w:t>.</w:t>
      </w:r>
    </w:p>
    <w:p w:rsidR="0048547E" w:rsidRPr="00CF69A5" w:rsidRDefault="0048547E" w:rsidP="0048547E">
      <w:pPr>
        <w:autoSpaceDE w:val="0"/>
        <w:autoSpaceDN w:val="0"/>
        <w:adjustRightInd w:val="0"/>
        <w:spacing w:before="60" w:after="60"/>
        <w:jc w:val="both"/>
        <w:rPr>
          <w:rFonts w:ascii="Arial" w:hAnsi="Arial"/>
          <w:sz w:val="18"/>
          <w:szCs w:val="18"/>
        </w:rPr>
      </w:pPr>
      <w:r w:rsidRPr="00CF69A5">
        <w:rPr>
          <w:rFonts w:ascii="Arial" w:eastAsia="Calibri" w:hAnsi="Arial" w:cs="Arial"/>
          <w:b/>
          <w:sz w:val="18"/>
          <w:szCs w:val="18"/>
        </w:rPr>
        <w:t>Ação 4.1.1</w:t>
      </w:r>
      <w:r w:rsidRPr="00CF69A5">
        <w:rPr>
          <w:rFonts w:ascii="Arial" w:eastAsia="Calibri" w:hAnsi="Arial" w:cs="Arial"/>
          <w:sz w:val="18"/>
          <w:szCs w:val="18"/>
        </w:rPr>
        <w:t>:</w:t>
      </w:r>
      <w:r w:rsidRPr="00CF69A5">
        <w:rPr>
          <w:rFonts w:ascii="Arial" w:hAnsi="Arial"/>
          <w:sz w:val="18"/>
          <w:szCs w:val="18"/>
        </w:rPr>
        <w:t>Estudos de viabilidade e aperfeiçoamentos da legislação de proteção dos mananciais atuais e futuros</w:t>
      </w:r>
      <w:r w:rsidRPr="00CF69A5">
        <w:rPr>
          <w:rFonts w:ascii="Arial" w:eastAsia="Calibri" w:hAnsi="Arial" w:cs="Arial"/>
          <w:sz w:val="18"/>
          <w:szCs w:val="18"/>
        </w:rPr>
        <w:t xml:space="preserve">. </w:t>
      </w:r>
      <w:r w:rsidRPr="00CF69A5">
        <w:rPr>
          <w:rFonts w:ascii="Arial" w:eastAsia="Calibri" w:hAnsi="Arial" w:cs="Arial"/>
          <w:b/>
          <w:sz w:val="18"/>
          <w:szCs w:val="18"/>
        </w:rPr>
        <w:t>Descrição da ação</w:t>
      </w:r>
      <w:r w:rsidRPr="00CF69A5">
        <w:rPr>
          <w:rFonts w:ascii="Arial" w:eastAsia="Calibri" w:hAnsi="Arial" w:cs="Arial"/>
          <w:sz w:val="18"/>
          <w:szCs w:val="18"/>
        </w:rPr>
        <w:t xml:space="preserve">: Identificação de mananciais futuros, estudos de viabilidade para as alternativas de sua utilização, assim como o acompanhamento e aperfeiçoamento da legislação de proteção dos atuais mananciais. </w:t>
      </w:r>
    </w:p>
    <w:p w:rsidR="0048547E" w:rsidRPr="00CF69A5" w:rsidRDefault="0048547E" w:rsidP="0048547E">
      <w:pPr>
        <w:autoSpaceDE w:val="0"/>
        <w:autoSpaceDN w:val="0"/>
        <w:adjustRightInd w:val="0"/>
        <w:spacing w:before="60" w:after="60"/>
        <w:jc w:val="both"/>
        <w:rPr>
          <w:rFonts w:ascii="Arial" w:hAnsi="Arial"/>
          <w:sz w:val="18"/>
          <w:szCs w:val="18"/>
        </w:rPr>
      </w:pPr>
      <w:r w:rsidRPr="00CF69A5">
        <w:rPr>
          <w:rFonts w:ascii="Arial" w:eastAsia="Calibri" w:hAnsi="Arial" w:cs="Arial"/>
          <w:b/>
          <w:sz w:val="18"/>
          <w:szCs w:val="18"/>
        </w:rPr>
        <w:t>Ação 4.1.2</w:t>
      </w:r>
      <w:r w:rsidRPr="00CF69A5">
        <w:rPr>
          <w:rFonts w:ascii="Arial" w:eastAsia="Calibri" w:hAnsi="Arial" w:cs="Arial"/>
          <w:sz w:val="18"/>
          <w:szCs w:val="18"/>
        </w:rPr>
        <w:t>:</w:t>
      </w:r>
      <w:r w:rsidRPr="00CF69A5">
        <w:rPr>
          <w:rFonts w:ascii="Arial" w:hAnsi="Arial"/>
          <w:sz w:val="18"/>
          <w:szCs w:val="18"/>
        </w:rPr>
        <w:t>Estudos para implementação da política estadual de proteção e recuperação dos mananciais, com base na Lei nº 9866/97</w:t>
      </w:r>
      <w:r w:rsidRPr="00CF69A5">
        <w:rPr>
          <w:rFonts w:ascii="Arial" w:eastAsia="Calibri" w:hAnsi="Arial" w:cs="Arial"/>
          <w:sz w:val="18"/>
          <w:szCs w:val="18"/>
        </w:rPr>
        <w:t xml:space="preserve">. </w:t>
      </w:r>
      <w:r w:rsidRPr="00CF69A5">
        <w:rPr>
          <w:rFonts w:ascii="Arial" w:eastAsia="Calibri" w:hAnsi="Arial" w:cs="Arial"/>
          <w:b/>
          <w:sz w:val="18"/>
          <w:szCs w:val="18"/>
        </w:rPr>
        <w:t>Descrição da ação</w:t>
      </w:r>
      <w:r w:rsidRPr="00CF69A5">
        <w:rPr>
          <w:rFonts w:ascii="Arial" w:eastAsia="Calibri" w:hAnsi="Arial" w:cs="Arial"/>
          <w:sz w:val="18"/>
          <w:szCs w:val="18"/>
        </w:rPr>
        <w:t>: Estudos para implantação da política estadual de proteção e recuperação dos mananciais de interesse regional com base na Lei n</w:t>
      </w:r>
      <w:r w:rsidRPr="00CF69A5">
        <w:rPr>
          <w:rFonts w:ascii="Arial" w:eastAsia="MingLiU-ExtB" w:hAnsi="Arial" w:cs="Arial"/>
          <w:sz w:val="18"/>
          <w:szCs w:val="18"/>
        </w:rPr>
        <w:t>º 9866, de 28 de novembro de 1997</w:t>
      </w:r>
      <w:r w:rsidRPr="00CF69A5">
        <w:rPr>
          <w:rFonts w:ascii="Arial" w:eastAsia="Calibri" w:hAnsi="Arial" w:cs="Arial"/>
          <w:sz w:val="18"/>
          <w:szCs w:val="18"/>
        </w:rPr>
        <w:t xml:space="preserve">. </w:t>
      </w:r>
    </w:p>
    <w:p w:rsidR="0078691C" w:rsidRPr="00CF69A5" w:rsidRDefault="0078691C" w:rsidP="0078691C">
      <w:pPr>
        <w:autoSpaceDE w:val="0"/>
        <w:autoSpaceDN w:val="0"/>
        <w:adjustRightInd w:val="0"/>
        <w:spacing w:before="60" w:after="60"/>
        <w:jc w:val="both"/>
        <w:rPr>
          <w:rFonts w:ascii="Arial" w:eastAsia="Calibri" w:hAnsi="Arial" w:cs="Arial"/>
          <w:sz w:val="18"/>
          <w:szCs w:val="18"/>
        </w:rPr>
      </w:pPr>
      <w:r w:rsidRPr="00CF69A5">
        <w:rPr>
          <w:rFonts w:ascii="Arial" w:eastAsia="Calibri" w:hAnsi="Arial" w:cs="Arial"/>
          <w:b/>
          <w:sz w:val="18"/>
          <w:szCs w:val="18"/>
        </w:rPr>
        <w:t>Ação 4.1.3</w:t>
      </w:r>
      <w:r w:rsidRPr="00CF69A5">
        <w:rPr>
          <w:rFonts w:ascii="Arial" w:eastAsia="Calibri" w:hAnsi="Arial" w:cs="Arial"/>
          <w:sz w:val="18"/>
          <w:szCs w:val="18"/>
        </w:rPr>
        <w:t>:</w:t>
      </w:r>
      <w:r w:rsidRPr="00CF69A5">
        <w:rPr>
          <w:rFonts w:ascii="Arial" w:hAnsi="Arial"/>
          <w:sz w:val="18"/>
          <w:szCs w:val="18"/>
        </w:rPr>
        <w:t>Ações de recomposição da vegetação ciliar e da cobertura vegetal e disciplinamento do uso do solo</w:t>
      </w:r>
      <w:r w:rsidRPr="00CF69A5">
        <w:rPr>
          <w:rFonts w:ascii="Arial" w:eastAsia="Calibri" w:hAnsi="Arial" w:cs="Arial"/>
          <w:sz w:val="18"/>
          <w:szCs w:val="18"/>
        </w:rPr>
        <w:t xml:space="preserve">. </w:t>
      </w:r>
      <w:r w:rsidRPr="00CF69A5">
        <w:rPr>
          <w:rFonts w:ascii="Arial" w:eastAsia="Calibri" w:hAnsi="Arial" w:cs="Arial"/>
          <w:b/>
          <w:sz w:val="18"/>
          <w:szCs w:val="18"/>
        </w:rPr>
        <w:t>Descrição da ação</w:t>
      </w:r>
      <w:r w:rsidRPr="00CF69A5">
        <w:rPr>
          <w:rFonts w:ascii="Arial" w:eastAsia="Calibri" w:hAnsi="Arial" w:cs="Arial"/>
          <w:sz w:val="18"/>
          <w:szCs w:val="18"/>
        </w:rPr>
        <w:t xml:space="preserve">: Incentivos e ações de recomposição da vegetação ciliar e de topos de morro, da cobertura vegetal da bacia hidrográfica e de fomento ao disciplinamento do uso do solo, rural e urbano. </w:t>
      </w:r>
    </w:p>
    <w:p w:rsidR="0078691C" w:rsidRPr="00CF69A5" w:rsidRDefault="0078691C" w:rsidP="0078691C">
      <w:pPr>
        <w:autoSpaceDE w:val="0"/>
        <w:autoSpaceDN w:val="0"/>
        <w:adjustRightInd w:val="0"/>
        <w:spacing w:before="60" w:after="60"/>
        <w:jc w:val="both"/>
        <w:rPr>
          <w:rFonts w:ascii="Arial" w:eastAsia="Calibri" w:hAnsi="Arial" w:cs="Arial"/>
          <w:sz w:val="18"/>
          <w:szCs w:val="18"/>
        </w:rPr>
      </w:pPr>
    </w:p>
    <w:p w:rsidR="0078691C" w:rsidRPr="00CF69A5" w:rsidRDefault="0078691C" w:rsidP="0078691C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CF69A5">
        <w:rPr>
          <w:rFonts w:ascii="Arial" w:eastAsia="Calibri" w:hAnsi="Arial" w:cs="Arial"/>
          <w:b/>
          <w:sz w:val="18"/>
          <w:szCs w:val="18"/>
        </w:rPr>
        <w:t>Sub PDC 4.2</w:t>
      </w:r>
      <w:r w:rsidRPr="00CF69A5">
        <w:rPr>
          <w:rFonts w:ascii="Arial" w:eastAsia="Calibri" w:hAnsi="Arial" w:cs="Arial"/>
          <w:sz w:val="18"/>
          <w:szCs w:val="18"/>
        </w:rPr>
        <w:t xml:space="preserve">: </w:t>
      </w:r>
      <w:r w:rsidRPr="00CF69A5">
        <w:rPr>
          <w:rFonts w:ascii="Arial" w:hAnsi="Arial"/>
          <w:sz w:val="18"/>
          <w:szCs w:val="18"/>
        </w:rPr>
        <w:t>Parceria com Municípios para Proteção de Mananciais Locais de Abastecimento Urbano</w:t>
      </w:r>
      <w:r w:rsidRPr="00CF69A5">
        <w:rPr>
          <w:rFonts w:ascii="Arial" w:eastAsia="Calibri" w:hAnsi="Arial" w:cs="Arial"/>
          <w:sz w:val="18"/>
          <w:szCs w:val="18"/>
        </w:rPr>
        <w:t>.</w:t>
      </w:r>
    </w:p>
    <w:p w:rsidR="0048547E" w:rsidRPr="00CF69A5" w:rsidRDefault="0078691C" w:rsidP="0078691C">
      <w:pPr>
        <w:autoSpaceDE w:val="0"/>
        <w:autoSpaceDN w:val="0"/>
        <w:adjustRightInd w:val="0"/>
        <w:spacing w:before="60" w:after="60"/>
        <w:jc w:val="both"/>
        <w:rPr>
          <w:rFonts w:ascii="Arial" w:eastAsia="Calibri" w:hAnsi="Arial" w:cs="Arial"/>
          <w:sz w:val="18"/>
          <w:szCs w:val="18"/>
        </w:rPr>
      </w:pPr>
      <w:r w:rsidRPr="00CF69A5">
        <w:rPr>
          <w:rFonts w:ascii="Arial" w:eastAsia="Calibri" w:hAnsi="Arial" w:cs="Arial"/>
          <w:b/>
          <w:sz w:val="18"/>
          <w:szCs w:val="18"/>
        </w:rPr>
        <w:t>Ação 4.2.1</w:t>
      </w:r>
      <w:r w:rsidRPr="00CF69A5">
        <w:rPr>
          <w:rFonts w:ascii="Arial" w:eastAsia="Calibri" w:hAnsi="Arial" w:cs="Arial"/>
          <w:sz w:val="18"/>
          <w:szCs w:val="18"/>
        </w:rPr>
        <w:t>:</w:t>
      </w:r>
      <w:r w:rsidRPr="00CF69A5">
        <w:rPr>
          <w:rFonts w:ascii="Arial" w:hAnsi="Arial"/>
          <w:sz w:val="18"/>
          <w:szCs w:val="18"/>
        </w:rPr>
        <w:t>Parceria com Municípios para Proteção de Mananciais Locais de Abastecimento Urbano</w:t>
      </w:r>
      <w:r w:rsidRPr="00CF69A5">
        <w:rPr>
          <w:rFonts w:ascii="Arial" w:eastAsia="Calibri" w:hAnsi="Arial" w:cs="Arial"/>
          <w:sz w:val="18"/>
          <w:szCs w:val="18"/>
        </w:rPr>
        <w:t xml:space="preserve">. </w:t>
      </w:r>
      <w:r w:rsidRPr="00CF69A5">
        <w:rPr>
          <w:rFonts w:ascii="Arial" w:eastAsia="Calibri" w:hAnsi="Arial" w:cs="Arial"/>
          <w:b/>
          <w:sz w:val="18"/>
          <w:szCs w:val="18"/>
        </w:rPr>
        <w:t>Descrição da ação</w:t>
      </w:r>
      <w:r w:rsidRPr="00CF69A5">
        <w:rPr>
          <w:rFonts w:ascii="Arial" w:eastAsia="Calibri" w:hAnsi="Arial" w:cs="Arial"/>
          <w:sz w:val="18"/>
          <w:szCs w:val="18"/>
        </w:rPr>
        <w:t xml:space="preserve">: </w:t>
      </w:r>
      <w:r w:rsidRPr="00CF69A5">
        <w:rPr>
          <w:rFonts w:ascii="Arial" w:hAnsi="Arial"/>
          <w:sz w:val="18"/>
          <w:szCs w:val="18"/>
        </w:rPr>
        <w:t>Convênios de mútua cooperação entre Estado e Prefeituras com vistas à delegação aos municípios para a gestão de águas de interesse exclusivamente local e fins prioritários de abastecimento urbano, incluindo a aplicação da legislação de proteção aos mananciais</w:t>
      </w:r>
      <w:r w:rsidRPr="00CF69A5">
        <w:rPr>
          <w:rFonts w:ascii="Arial" w:eastAsia="Calibri" w:hAnsi="Arial" w:cs="Arial"/>
          <w:sz w:val="18"/>
          <w:szCs w:val="18"/>
        </w:rPr>
        <w:t xml:space="preserve">. </w:t>
      </w:r>
    </w:p>
    <w:p w:rsidR="0078691C" w:rsidRPr="00CF69A5" w:rsidRDefault="0078691C" w:rsidP="0078691C">
      <w:pPr>
        <w:pStyle w:val="Corpodetexto"/>
        <w:jc w:val="both"/>
        <w:rPr>
          <w:rFonts w:ascii="Arial" w:eastAsia="Calibri" w:hAnsi="Arial" w:cs="Arial"/>
          <w:sz w:val="18"/>
          <w:szCs w:val="18"/>
        </w:rPr>
      </w:pPr>
    </w:p>
    <w:p w:rsidR="009F56DC" w:rsidRPr="00CF69A5" w:rsidRDefault="009F56DC" w:rsidP="009F56DC">
      <w:pPr>
        <w:pStyle w:val="Corpodetexto"/>
        <w:jc w:val="both"/>
        <w:rPr>
          <w:rFonts w:ascii="Arial" w:eastAsia="Calibri" w:hAnsi="Arial" w:cs="Arial"/>
          <w:b/>
          <w:sz w:val="18"/>
          <w:szCs w:val="18"/>
        </w:rPr>
      </w:pPr>
      <w:r w:rsidRPr="00CF69A5">
        <w:rPr>
          <w:rFonts w:ascii="Arial" w:eastAsia="Calibri" w:hAnsi="Arial" w:cs="Arial"/>
          <w:b/>
          <w:sz w:val="18"/>
          <w:szCs w:val="18"/>
        </w:rPr>
        <w:t>PDC 5</w:t>
      </w:r>
      <w:r w:rsidR="0064349F" w:rsidRPr="00CF69A5">
        <w:rPr>
          <w:rFonts w:ascii="Arial" w:eastAsia="Calibri" w:hAnsi="Arial" w:cs="Arial"/>
          <w:b/>
          <w:sz w:val="18"/>
          <w:szCs w:val="18"/>
        </w:rPr>
        <w:t>: PROMOÇÃO DO USO RACIONAL DOS RECURSOS HÍDRICOS</w:t>
      </w:r>
    </w:p>
    <w:p w:rsidR="0064349F" w:rsidRPr="00CF69A5" w:rsidRDefault="0064349F" w:rsidP="009F56DC">
      <w:pPr>
        <w:pStyle w:val="Corpodetexto"/>
        <w:jc w:val="both"/>
        <w:rPr>
          <w:rFonts w:ascii="Arial" w:eastAsia="Calibri" w:hAnsi="Arial" w:cs="Arial"/>
          <w:b/>
          <w:sz w:val="18"/>
          <w:szCs w:val="18"/>
        </w:rPr>
      </w:pPr>
    </w:p>
    <w:p w:rsidR="0064349F" w:rsidRPr="00CF69A5" w:rsidRDefault="0064349F" w:rsidP="0064349F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CF69A5">
        <w:rPr>
          <w:rFonts w:ascii="Arial" w:eastAsia="Calibri" w:hAnsi="Arial" w:cs="Arial"/>
          <w:b/>
          <w:sz w:val="18"/>
          <w:szCs w:val="18"/>
        </w:rPr>
        <w:t>Sub PDC 5.1</w:t>
      </w:r>
      <w:r w:rsidRPr="00CF69A5">
        <w:rPr>
          <w:rFonts w:ascii="Arial" w:eastAsia="Calibri" w:hAnsi="Arial" w:cs="Arial"/>
          <w:sz w:val="18"/>
          <w:szCs w:val="18"/>
        </w:rPr>
        <w:t xml:space="preserve">: </w:t>
      </w:r>
      <w:r w:rsidRPr="00CF69A5">
        <w:rPr>
          <w:rFonts w:ascii="Arial" w:hAnsi="Arial"/>
          <w:sz w:val="18"/>
          <w:szCs w:val="18"/>
        </w:rPr>
        <w:t>Racionalização do Uso da Água no Sistema de Abastecimento Urbano</w:t>
      </w:r>
      <w:r w:rsidRPr="00CF69A5">
        <w:rPr>
          <w:rFonts w:ascii="Arial" w:eastAsia="Calibri" w:hAnsi="Arial" w:cs="Arial"/>
          <w:sz w:val="18"/>
          <w:szCs w:val="18"/>
        </w:rPr>
        <w:t>.</w:t>
      </w:r>
    </w:p>
    <w:p w:rsidR="0064349F" w:rsidRPr="00CF69A5" w:rsidRDefault="0064349F" w:rsidP="0048547E">
      <w:pPr>
        <w:autoSpaceDE w:val="0"/>
        <w:autoSpaceDN w:val="0"/>
        <w:adjustRightInd w:val="0"/>
        <w:spacing w:before="60" w:after="60"/>
        <w:jc w:val="both"/>
        <w:rPr>
          <w:rFonts w:ascii="Arial" w:hAnsi="Arial"/>
          <w:sz w:val="18"/>
          <w:szCs w:val="18"/>
        </w:rPr>
      </w:pPr>
      <w:r w:rsidRPr="00CF69A5">
        <w:rPr>
          <w:rFonts w:ascii="Arial" w:eastAsia="Calibri" w:hAnsi="Arial" w:cs="Arial"/>
          <w:b/>
          <w:sz w:val="18"/>
          <w:szCs w:val="18"/>
        </w:rPr>
        <w:t>Ação 5.1.1</w:t>
      </w:r>
      <w:r w:rsidR="0048547E" w:rsidRPr="00CF69A5">
        <w:rPr>
          <w:rFonts w:ascii="Arial" w:eastAsia="Calibri" w:hAnsi="Arial" w:cs="Arial"/>
          <w:sz w:val="18"/>
          <w:szCs w:val="18"/>
        </w:rPr>
        <w:t>:</w:t>
      </w:r>
      <w:r w:rsidR="0048547E" w:rsidRPr="00CF69A5">
        <w:rPr>
          <w:rFonts w:ascii="Arial" w:hAnsi="Arial"/>
          <w:sz w:val="18"/>
          <w:szCs w:val="18"/>
        </w:rPr>
        <w:t>Racionalização do Uso da Água no Sistema de Abastecimento Urbano</w:t>
      </w:r>
      <w:r w:rsidRPr="00CF69A5">
        <w:rPr>
          <w:rFonts w:ascii="Arial" w:eastAsia="Calibri" w:hAnsi="Arial" w:cs="Arial"/>
          <w:sz w:val="18"/>
          <w:szCs w:val="18"/>
        </w:rPr>
        <w:t xml:space="preserve">. </w:t>
      </w:r>
      <w:r w:rsidRPr="00CF69A5">
        <w:rPr>
          <w:rFonts w:ascii="Arial" w:eastAsia="Calibri" w:hAnsi="Arial" w:cs="Arial"/>
          <w:b/>
          <w:sz w:val="18"/>
          <w:szCs w:val="18"/>
        </w:rPr>
        <w:t>Descrição da ação</w:t>
      </w:r>
      <w:r w:rsidRPr="00CF69A5">
        <w:rPr>
          <w:rFonts w:ascii="Arial" w:eastAsia="Calibri" w:hAnsi="Arial" w:cs="Arial"/>
          <w:sz w:val="18"/>
          <w:szCs w:val="18"/>
        </w:rPr>
        <w:t xml:space="preserve">: </w:t>
      </w:r>
      <w:r w:rsidR="0048547E" w:rsidRPr="00CF69A5">
        <w:rPr>
          <w:rFonts w:ascii="Arial" w:eastAsia="Calibri" w:hAnsi="Arial" w:cs="Arial"/>
          <w:sz w:val="18"/>
          <w:szCs w:val="18"/>
        </w:rPr>
        <w:t>Incentivo e fomento a ações voltadas para a redução de perdas e desperdício nos sistemas urbanos de abastecimento de água</w:t>
      </w:r>
      <w:r w:rsidRPr="00CF69A5">
        <w:rPr>
          <w:rFonts w:ascii="Arial" w:eastAsia="Calibri" w:hAnsi="Arial" w:cs="Arial"/>
          <w:sz w:val="18"/>
          <w:szCs w:val="18"/>
        </w:rPr>
        <w:t xml:space="preserve">. </w:t>
      </w:r>
    </w:p>
    <w:p w:rsidR="00D74EBB" w:rsidRPr="00CF69A5" w:rsidRDefault="00D74EBB" w:rsidP="009F56DC">
      <w:pPr>
        <w:pStyle w:val="Corpodetexto"/>
        <w:jc w:val="both"/>
        <w:rPr>
          <w:rFonts w:ascii="Arial" w:eastAsia="Calibri" w:hAnsi="Arial" w:cs="Arial"/>
          <w:b/>
          <w:sz w:val="18"/>
          <w:szCs w:val="18"/>
        </w:rPr>
      </w:pPr>
    </w:p>
    <w:p w:rsidR="0048547E" w:rsidRPr="00CF69A5" w:rsidRDefault="0048547E" w:rsidP="0048547E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CF69A5">
        <w:rPr>
          <w:rFonts w:ascii="Arial" w:eastAsia="Calibri" w:hAnsi="Arial" w:cs="Arial"/>
          <w:b/>
          <w:sz w:val="18"/>
          <w:szCs w:val="18"/>
        </w:rPr>
        <w:t>Sub PDC 5.3</w:t>
      </w:r>
      <w:r w:rsidRPr="00CF69A5">
        <w:rPr>
          <w:rFonts w:ascii="Arial" w:eastAsia="Calibri" w:hAnsi="Arial" w:cs="Arial"/>
          <w:sz w:val="18"/>
          <w:szCs w:val="18"/>
        </w:rPr>
        <w:t xml:space="preserve">: </w:t>
      </w:r>
      <w:r w:rsidRPr="00CF69A5">
        <w:rPr>
          <w:rFonts w:ascii="Arial" w:hAnsi="Arial"/>
          <w:sz w:val="18"/>
          <w:szCs w:val="18"/>
        </w:rPr>
        <w:t xml:space="preserve">Racionalização do Uso da Água na </w:t>
      </w:r>
      <w:r w:rsidR="006C614E" w:rsidRPr="00CF69A5">
        <w:rPr>
          <w:rFonts w:ascii="Arial" w:hAnsi="Arial"/>
          <w:sz w:val="18"/>
          <w:szCs w:val="18"/>
        </w:rPr>
        <w:t>Indústria</w:t>
      </w:r>
      <w:r w:rsidRPr="00CF69A5">
        <w:rPr>
          <w:rFonts w:ascii="Arial" w:hAnsi="Arial"/>
          <w:sz w:val="18"/>
          <w:szCs w:val="18"/>
        </w:rPr>
        <w:t xml:space="preserve"> e Orientação à Localização Industrial</w:t>
      </w:r>
      <w:r w:rsidRPr="00CF69A5">
        <w:rPr>
          <w:rFonts w:ascii="Arial" w:eastAsia="Calibri" w:hAnsi="Arial" w:cs="Arial"/>
          <w:sz w:val="18"/>
          <w:szCs w:val="18"/>
        </w:rPr>
        <w:t>.</w:t>
      </w:r>
    </w:p>
    <w:p w:rsidR="0048547E" w:rsidRPr="00CF69A5" w:rsidRDefault="0048547E" w:rsidP="0048547E">
      <w:pPr>
        <w:autoSpaceDE w:val="0"/>
        <w:autoSpaceDN w:val="0"/>
        <w:adjustRightInd w:val="0"/>
        <w:spacing w:before="60" w:after="60"/>
        <w:jc w:val="both"/>
        <w:rPr>
          <w:rFonts w:ascii="Arial" w:hAnsi="Arial"/>
          <w:sz w:val="18"/>
          <w:szCs w:val="18"/>
        </w:rPr>
      </w:pPr>
      <w:r w:rsidRPr="00CF69A5">
        <w:rPr>
          <w:rFonts w:ascii="Arial" w:eastAsia="Calibri" w:hAnsi="Arial" w:cs="Arial"/>
          <w:b/>
          <w:sz w:val="18"/>
          <w:szCs w:val="18"/>
        </w:rPr>
        <w:t>Ação 5.3.1</w:t>
      </w:r>
      <w:r w:rsidRPr="00CF69A5">
        <w:rPr>
          <w:rFonts w:ascii="Arial" w:eastAsia="Calibri" w:hAnsi="Arial" w:cs="Arial"/>
          <w:sz w:val="18"/>
          <w:szCs w:val="18"/>
        </w:rPr>
        <w:t>:</w:t>
      </w:r>
      <w:r w:rsidRPr="00CF69A5">
        <w:rPr>
          <w:rFonts w:ascii="Arial" w:hAnsi="Arial"/>
          <w:sz w:val="18"/>
          <w:szCs w:val="18"/>
        </w:rPr>
        <w:t>Apoio à localização industrial</w:t>
      </w:r>
      <w:r w:rsidRPr="00CF69A5">
        <w:rPr>
          <w:rFonts w:ascii="Arial" w:eastAsia="Calibri" w:hAnsi="Arial" w:cs="Arial"/>
          <w:sz w:val="18"/>
          <w:szCs w:val="18"/>
        </w:rPr>
        <w:t xml:space="preserve">. </w:t>
      </w:r>
      <w:r w:rsidRPr="00CF69A5">
        <w:rPr>
          <w:rFonts w:ascii="Arial" w:eastAsia="Calibri" w:hAnsi="Arial" w:cs="Arial"/>
          <w:b/>
          <w:sz w:val="18"/>
          <w:szCs w:val="18"/>
        </w:rPr>
        <w:t>Descrição da ação</w:t>
      </w:r>
      <w:r w:rsidRPr="00CF69A5">
        <w:rPr>
          <w:rFonts w:ascii="Arial" w:eastAsia="Calibri" w:hAnsi="Arial" w:cs="Arial"/>
          <w:sz w:val="18"/>
          <w:szCs w:val="18"/>
        </w:rPr>
        <w:t xml:space="preserve">: </w:t>
      </w:r>
      <w:r w:rsidRPr="00CF69A5">
        <w:rPr>
          <w:rFonts w:ascii="Arial" w:hAnsi="Arial"/>
          <w:sz w:val="18"/>
          <w:szCs w:val="18"/>
        </w:rPr>
        <w:t>Apoio à localização industrial mediante difusão de informações sobre as disponibilidades hídricas e o enquadramento dos corpos d’água, nos locais de interesse para captação de águas e lançamentos</w:t>
      </w:r>
      <w:r w:rsidRPr="00CF69A5">
        <w:rPr>
          <w:rFonts w:ascii="Arial" w:eastAsia="Calibri" w:hAnsi="Arial" w:cs="Arial"/>
          <w:sz w:val="18"/>
          <w:szCs w:val="18"/>
        </w:rPr>
        <w:t xml:space="preserve">. </w:t>
      </w:r>
    </w:p>
    <w:p w:rsidR="0048547E" w:rsidRPr="00CF69A5" w:rsidRDefault="0048547E" w:rsidP="0048547E">
      <w:pPr>
        <w:autoSpaceDE w:val="0"/>
        <w:autoSpaceDN w:val="0"/>
        <w:adjustRightInd w:val="0"/>
        <w:spacing w:before="60" w:after="60"/>
        <w:jc w:val="both"/>
        <w:rPr>
          <w:rFonts w:ascii="Arial" w:hAnsi="Arial"/>
          <w:sz w:val="18"/>
          <w:szCs w:val="18"/>
        </w:rPr>
      </w:pPr>
      <w:r w:rsidRPr="00CF69A5">
        <w:rPr>
          <w:rFonts w:ascii="Arial" w:eastAsia="Calibri" w:hAnsi="Arial" w:cs="Arial"/>
          <w:b/>
          <w:sz w:val="18"/>
          <w:szCs w:val="18"/>
        </w:rPr>
        <w:t>Ação 5.3.2</w:t>
      </w:r>
      <w:r w:rsidRPr="00CF69A5">
        <w:rPr>
          <w:rFonts w:ascii="Arial" w:eastAsia="Calibri" w:hAnsi="Arial" w:cs="Arial"/>
          <w:sz w:val="18"/>
          <w:szCs w:val="18"/>
        </w:rPr>
        <w:t>:</w:t>
      </w:r>
      <w:r w:rsidRPr="00CF69A5">
        <w:rPr>
          <w:rFonts w:ascii="Arial" w:hAnsi="Arial"/>
          <w:sz w:val="18"/>
          <w:szCs w:val="18"/>
        </w:rPr>
        <w:t>Apoio a empreendimentos e difusão de informações sobre recirculação e processos que economizem a água em atividades industriais</w:t>
      </w:r>
      <w:r w:rsidRPr="00CF69A5">
        <w:rPr>
          <w:rFonts w:ascii="Arial" w:eastAsia="Calibri" w:hAnsi="Arial" w:cs="Arial"/>
          <w:sz w:val="18"/>
          <w:szCs w:val="18"/>
        </w:rPr>
        <w:t xml:space="preserve">. </w:t>
      </w:r>
      <w:r w:rsidRPr="00CF69A5">
        <w:rPr>
          <w:rFonts w:ascii="Arial" w:eastAsia="Calibri" w:hAnsi="Arial" w:cs="Arial"/>
          <w:b/>
          <w:sz w:val="18"/>
          <w:szCs w:val="18"/>
        </w:rPr>
        <w:t>Descrição da ação</w:t>
      </w:r>
      <w:r w:rsidRPr="00CF69A5">
        <w:rPr>
          <w:rFonts w:ascii="Arial" w:eastAsia="Calibri" w:hAnsi="Arial" w:cs="Arial"/>
          <w:sz w:val="18"/>
          <w:szCs w:val="18"/>
        </w:rPr>
        <w:t xml:space="preserve">: Apoio à troca e aquisição de equipamentos, difusão de informações sobre reuso, recirculação e equipamentos/processos que economizem a água, incentivando a sua utilização racional nas atividades industriais. </w:t>
      </w:r>
    </w:p>
    <w:p w:rsidR="0048547E" w:rsidRPr="00CF69A5" w:rsidRDefault="0048547E" w:rsidP="0048547E">
      <w:pPr>
        <w:pStyle w:val="Corpodetexto"/>
        <w:jc w:val="both"/>
        <w:rPr>
          <w:rFonts w:ascii="Arial" w:eastAsia="Calibri" w:hAnsi="Arial" w:cs="Arial"/>
          <w:b/>
          <w:sz w:val="18"/>
          <w:szCs w:val="18"/>
        </w:rPr>
      </w:pPr>
    </w:p>
    <w:p w:rsidR="00845327" w:rsidRPr="00CF69A5" w:rsidRDefault="00845327" w:rsidP="00845327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b/>
          <w:sz w:val="18"/>
          <w:szCs w:val="18"/>
        </w:rPr>
      </w:pPr>
      <w:r w:rsidRPr="00CF69A5">
        <w:rPr>
          <w:rFonts w:ascii="Arial" w:eastAsia="Calibri" w:hAnsi="Arial" w:cs="Arial"/>
          <w:b/>
          <w:sz w:val="18"/>
          <w:szCs w:val="18"/>
        </w:rPr>
        <w:t xml:space="preserve">PDC 7: PREVENÇÃO E DEFESA CONTRA EVENTOS HIDROLÓGICOS EXTREMOS </w:t>
      </w:r>
    </w:p>
    <w:p w:rsidR="00845327" w:rsidRPr="00CF69A5" w:rsidRDefault="00845327" w:rsidP="0048547E">
      <w:pPr>
        <w:pStyle w:val="Corpodetexto"/>
        <w:jc w:val="both"/>
        <w:rPr>
          <w:rFonts w:ascii="Arial" w:eastAsia="Calibri" w:hAnsi="Arial" w:cs="Arial"/>
          <w:b/>
          <w:sz w:val="18"/>
          <w:szCs w:val="18"/>
        </w:rPr>
      </w:pPr>
    </w:p>
    <w:p w:rsidR="00845327" w:rsidRPr="00CF69A5" w:rsidRDefault="00845327" w:rsidP="00845327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CF69A5">
        <w:rPr>
          <w:rFonts w:ascii="Arial" w:eastAsia="Calibri" w:hAnsi="Arial" w:cs="Arial"/>
          <w:b/>
          <w:sz w:val="18"/>
          <w:szCs w:val="18"/>
        </w:rPr>
        <w:t>Sub PDC 7.1</w:t>
      </w:r>
      <w:r w:rsidRPr="00CF69A5">
        <w:rPr>
          <w:rFonts w:ascii="Arial" w:eastAsia="Calibri" w:hAnsi="Arial" w:cs="Arial"/>
          <w:sz w:val="18"/>
          <w:szCs w:val="18"/>
        </w:rPr>
        <w:t xml:space="preserve">: </w:t>
      </w:r>
      <w:r w:rsidRPr="00CF69A5">
        <w:rPr>
          <w:rFonts w:ascii="Arial" w:hAnsi="Arial"/>
          <w:sz w:val="18"/>
          <w:szCs w:val="18"/>
        </w:rPr>
        <w:t>Apoio à Implementação de Ações Não Estruturais de Defesa Contra Inundações</w:t>
      </w:r>
      <w:r w:rsidRPr="00CF69A5">
        <w:rPr>
          <w:rFonts w:ascii="Arial" w:eastAsia="Calibri" w:hAnsi="Arial" w:cs="Arial"/>
          <w:sz w:val="18"/>
          <w:szCs w:val="18"/>
        </w:rPr>
        <w:t>.</w:t>
      </w:r>
    </w:p>
    <w:p w:rsidR="00845327" w:rsidRPr="00CF69A5" w:rsidRDefault="00845327" w:rsidP="00845327">
      <w:pPr>
        <w:pStyle w:val="Corpodetexto"/>
        <w:jc w:val="both"/>
        <w:rPr>
          <w:rFonts w:ascii="Arial" w:eastAsia="Calibri" w:hAnsi="Arial" w:cs="Arial"/>
          <w:sz w:val="18"/>
          <w:szCs w:val="18"/>
        </w:rPr>
      </w:pPr>
      <w:r w:rsidRPr="00CF69A5">
        <w:rPr>
          <w:rFonts w:ascii="Arial" w:eastAsia="Calibri" w:hAnsi="Arial" w:cs="Arial"/>
          <w:b/>
          <w:sz w:val="18"/>
          <w:szCs w:val="18"/>
        </w:rPr>
        <w:t>Ação 7.1.1</w:t>
      </w:r>
      <w:r w:rsidRPr="00CF69A5">
        <w:rPr>
          <w:rFonts w:ascii="Arial" w:eastAsia="Calibri" w:hAnsi="Arial" w:cs="Arial"/>
          <w:sz w:val="18"/>
          <w:szCs w:val="18"/>
        </w:rPr>
        <w:t xml:space="preserve">: </w:t>
      </w:r>
      <w:r w:rsidRPr="00CF69A5">
        <w:rPr>
          <w:rFonts w:ascii="Arial" w:hAnsi="Arial"/>
          <w:sz w:val="18"/>
          <w:szCs w:val="18"/>
        </w:rPr>
        <w:t>Zoneamento de áreas inundáveis e estudos de normas quanto ao uso do solo mais condizente com a convivência com as cheias</w:t>
      </w:r>
      <w:r w:rsidRPr="00CF69A5">
        <w:rPr>
          <w:rFonts w:ascii="Arial" w:eastAsia="Calibri" w:hAnsi="Arial" w:cs="Arial"/>
          <w:sz w:val="18"/>
          <w:szCs w:val="18"/>
        </w:rPr>
        <w:t xml:space="preserve">. </w:t>
      </w:r>
      <w:r w:rsidRPr="00CF69A5">
        <w:rPr>
          <w:rFonts w:ascii="Arial" w:eastAsia="Calibri" w:hAnsi="Arial" w:cs="Arial"/>
          <w:b/>
          <w:sz w:val="18"/>
          <w:szCs w:val="18"/>
        </w:rPr>
        <w:t>Descrição da ação</w:t>
      </w:r>
      <w:r w:rsidRPr="00CF69A5">
        <w:rPr>
          <w:rFonts w:ascii="Arial" w:eastAsia="Calibri" w:hAnsi="Arial" w:cs="Arial"/>
          <w:sz w:val="18"/>
          <w:szCs w:val="18"/>
        </w:rPr>
        <w:t xml:space="preserve">: </w:t>
      </w:r>
      <w:r w:rsidRPr="00CF69A5">
        <w:rPr>
          <w:rFonts w:ascii="Arial" w:hAnsi="Arial"/>
          <w:sz w:val="18"/>
          <w:szCs w:val="18"/>
        </w:rPr>
        <w:t>Cadastramento e zoneamento de áreas inundáveis, e realização de estudos e pesquisas de instrumentos normativos quanto ao uso do solo mais condizente com a convivência com as cheias</w:t>
      </w:r>
      <w:r w:rsidRPr="00CF69A5">
        <w:rPr>
          <w:rFonts w:ascii="Arial" w:eastAsia="Calibri" w:hAnsi="Arial" w:cs="Arial"/>
          <w:sz w:val="18"/>
          <w:szCs w:val="18"/>
        </w:rPr>
        <w:t xml:space="preserve">. </w:t>
      </w:r>
    </w:p>
    <w:p w:rsidR="00845327" w:rsidRPr="00CF69A5" w:rsidRDefault="00845327" w:rsidP="00845327">
      <w:pPr>
        <w:pStyle w:val="Corpodetexto"/>
        <w:jc w:val="both"/>
        <w:rPr>
          <w:rFonts w:ascii="Arial" w:eastAsia="Calibri" w:hAnsi="Arial" w:cs="Arial"/>
          <w:sz w:val="18"/>
          <w:szCs w:val="18"/>
        </w:rPr>
      </w:pPr>
      <w:r w:rsidRPr="00CF69A5">
        <w:rPr>
          <w:rFonts w:ascii="Arial" w:eastAsia="Calibri" w:hAnsi="Arial" w:cs="Arial"/>
          <w:b/>
          <w:sz w:val="18"/>
          <w:szCs w:val="18"/>
        </w:rPr>
        <w:t>Ação 7.1.2</w:t>
      </w:r>
      <w:r w:rsidRPr="00CF69A5">
        <w:rPr>
          <w:rFonts w:ascii="Arial" w:eastAsia="Calibri" w:hAnsi="Arial" w:cs="Arial"/>
          <w:sz w:val="18"/>
          <w:szCs w:val="18"/>
        </w:rPr>
        <w:t xml:space="preserve">: Desenvolvimento de estudos e projetos para apoio à elaboração dos planos de macrodrenagem urbana. </w:t>
      </w:r>
      <w:r w:rsidRPr="00CF69A5">
        <w:rPr>
          <w:rFonts w:ascii="Arial" w:eastAsia="Calibri" w:hAnsi="Arial" w:cs="Arial"/>
          <w:b/>
          <w:sz w:val="18"/>
          <w:szCs w:val="18"/>
        </w:rPr>
        <w:t>Descrição da ação</w:t>
      </w:r>
      <w:r w:rsidRPr="00CF69A5">
        <w:rPr>
          <w:rFonts w:ascii="Arial" w:eastAsia="Calibri" w:hAnsi="Arial" w:cs="Arial"/>
          <w:sz w:val="18"/>
          <w:szCs w:val="18"/>
        </w:rPr>
        <w:t xml:space="preserve">: </w:t>
      </w:r>
      <w:r w:rsidRPr="00CF69A5">
        <w:rPr>
          <w:rFonts w:ascii="Arial" w:hAnsi="Arial"/>
          <w:sz w:val="18"/>
          <w:szCs w:val="18"/>
        </w:rPr>
        <w:t>Desenvolvimento de estudos e projetos para apoio à elaboração dos Planos de Macrodrenagem Urbana</w:t>
      </w:r>
      <w:r w:rsidRPr="00CF69A5">
        <w:rPr>
          <w:rFonts w:ascii="Arial" w:eastAsia="Calibri" w:hAnsi="Arial" w:cs="Arial"/>
          <w:sz w:val="18"/>
          <w:szCs w:val="18"/>
        </w:rPr>
        <w:t xml:space="preserve">. </w:t>
      </w:r>
    </w:p>
    <w:p w:rsidR="00845327" w:rsidRPr="00CF69A5" w:rsidRDefault="00845327" w:rsidP="00845327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CF69A5">
        <w:rPr>
          <w:rFonts w:ascii="Arial" w:eastAsia="Calibri" w:hAnsi="Arial" w:cs="Arial"/>
          <w:b/>
          <w:sz w:val="18"/>
          <w:szCs w:val="18"/>
        </w:rPr>
        <w:t>Ação 7.1.3</w:t>
      </w:r>
      <w:r w:rsidRPr="00CF69A5">
        <w:rPr>
          <w:rFonts w:ascii="Arial" w:eastAsia="Calibri" w:hAnsi="Arial" w:cs="Arial"/>
          <w:sz w:val="18"/>
          <w:szCs w:val="18"/>
        </w:rPr>
        <w:t xml:space="preserve">: Operação de sistemas de alerta, radares metrológicos e redes telemétricas. </w:t>
      </w:r>
      <w:r w:rsidRPr="00CF69A5">
        <w:rPr>
          <w:rFonts w:ascii="Arial" w:eastAsia="Calibri" w:hAnsi="Arial" w:cs="Arial"/>
          <w:b/>
          <w:sz w:val="18"/>
          <w:szCs w:val="18"/>
        </w:rPr>
        <w:t>Descrição da ação</w:t>
      </w:r>
      <w:r w:rsidRPr="00CF69A5">
        <w:rPr>
          <w:rFonts w:ascii="Arial" w:eastAsia="Calibri" w:hAnsi="Arial" w:cs="Arial"/>
          <w:sz w:val="18"/>
          <w:szCs w:val="18"/>
        </w:rPr>
        <w:t xml:space="preserve">: </w:t>
      </w:r>
      <w:r w:rsidRPr="00CF69A5">
        <w:rPr>
          <w:rFonts w:ascii="Arial" w:hAnsi="Arial"/>
          <w:sz w:val="18"/>
          <w:szCs w:val="18"/>
        </w:rPr>
        <w:t>Atualização/ampliação e operação de sistemas de alerta contra inundações, radares meteorológicos e redes telemétricas</w:t>
      </w:r>
      <w:r w:rsidRPr="00CF69A5">
        <w:rPr>
          <w:rFonts w:ascii="Arial" w:eastAsia="Calibri" w:hAnsi="Arial" w:cs="Arial"/>
          <w:sz w:val="18"/>
          <w:szCs w:val="18"/>
        </w:rPr>
        <w:t>.</w:t>
      </w:r>
    </w:p>
    <w:p w:rsidR="00845327" w:rsidRPr="00CF69A5" w:rsidRDefault="00845327" w:rsidP="00845327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CF69A5">
        <w:rPr>
          <w:rFonts w:ascii="Arial" w:eastAsia="Calibri" w:hAnsi="Arial" w:cs="Arial"/>
          <w:b/>
          <w:sz w:val="18"/>
          <w:szCs w:val="18"/>
        </w:rPr>
        <w:t>Ação 7.1.4</w:t>
      </w:r>
      <w:r w:rsidRPr="00CF69A5">
        <w:rPr>
          <w:rFonts w:ascii="Arial" w:eastAsia="Calibri" w:hAnsi="Arial" w:cs="Arial"/>
          <w:sz w:val="18"/>
          <w:szCs w:val="18"/>
        </w:rPr>
        <w:t xml:space="preserve">: </w:t>
      </w:r>
      <w:r w:rsidRPr="00CF69A5">
        <w:rPr>
          <w:rFonts w:ascii="Arial" w:hAnsi="Arial"/>
          <w:sz w:val="16"/>
        </w:rPr>
        <w:t>Apoio às medidas não estruturais contra inundações e apoio às atividades de Defesa Civil</w:t>
      </w:r>
      <w:r w:rsidRPr="00CF69A5">
        <w:rPr>
          <w:rFonts w:ascii="Arial" w:eastAsia="Calibri" w:hAnsi="Arial" w:cs="Arial"/>
          <w:sz w:val="18"/>
          <w:szCs w:val="18"/>
        </w:rPr>
        <w:t xml:space="preserve">. </w:t>
      </w:r>
      <w:r w:rsidRPr="00CF69A5">
        <w:rPr>
          <w:rFonts w:ascii="Arial" w:eastAsia="Calibri" w:hAnsi="Arial" w:cs="Arial"/>
          <w:b/>
          <w:sz w:val="18"/>
          <w:szCs w:val="18"/>
        </w:rPr>
        <w:t>Descrição da ação</w:t>
      </w:r>
      <w:r w:rsidRPr="00CF69A5">
        <w:rPr>
          <w:rFonts w:ascii="Arial" w:eastAsia="Calibri" w:hAnsi="Arial" w:cs="Arial"/>
          <w:sz w:val="18"/>
          <w:szCs w:val="18"/>
        </w:rPr>
        <w:t xml:space="preserve">: </w:t>
      </w:r>
      <w:r w:rsidRPr="00CF69A5">
        <w:rPr>
          <w:rFonts w:ascii="Arial" w:hAnsi="Arial"/>
          <w:sz w:val="16"/>
        </w:rPr>
        <w:t>Assistência técnica e cooperação com os municípios, na implementação de medidas não estruturais de prevenção e defesa contra inundações, bem como, o desenvolvimento e apoio às atividades de Defesa Civil</w:t>
      </w:r>
      <w:r w:rsidRPr="00CF69A5">
        <w:rPr>
          <w:rFonts w:ascii="Arial" w:eastAsia="Calibri" w:hAnsi="Arial" w:cs="Arial"/>
          <w:sz w:val="18"/>
          <w:szCs w:val="18"/>
        </w:rPr>
        <w:t>.</w:t>
      </w:r>
    </w:p>
    <w:p w:rsidR="00845327" w:rsidRPr="00CF69A5" w:rsidRDefault="00845327" w:rsidP="00845327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CF69A5">
        <w:rPr>
          <w:rFonts w:ascii="Arial" w:eastAsia="Calibri" w:hAnsi="Arial" w:cs="Arial"/>
          <w:b/>
          <w:sz w:val="18"/>
          <w:szCs w:val="18"/>
        </w:rPr>
        <w:lastRenderedPageBreak/>
        <w:t>Sub PDC 7.2</w:t>
      </w:r>
      <w:r w:rsidRPr="00CF69A5">
        <w:rPr>
          <w:rFonts w:ascii="Arial" w:eastAsia="Calibri" w:hAnsi="Arial" w:cs="Arial"/>
          <w:sz w:val="18"/>
          <w:szCs w:val="18"/>
        </w:rPr>
        <w:t>: Implementação de Ações Estruturais de Defesa contra Inundações.</w:t>
      </w:r>
    </w:p>
    <w:p w:rsidR="00845327" w:rsidRPr="00CF69A5" w:rsidRDefault="00845327" w:rsidP="00845327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CF69A5">
        <w:rPr>
          <w:rFonts w:ascii="Arial" w:eastAsia="Calibri" w:hAnsi="Arial" w:cs="Arial"/>
          <w:b/>
          <w:sz w:val="18"/>
          <w:szCs w:val="18"/>
        </w:rPr>
        <w:t>Ação 7.2.1</w:t>
      </w:r>
      <w:r w:rsidRPr="00CF69A5">
        <w:rPr>
          <w:rFonts w:ascii="Arial" w:eastAsia="Calibri" w:hAnsi="Arial" w:cs="Arial"/>
          <w:sz w:val="18"/>
          <w:szCs w:val="18"/>
        </w:rPr>
        <w:t xml:space="preserve">: Projetos e obras de desassoreamento, retificação e canalização de cursos d’água. </w:t>
      </w:r>
      <w:r w:rsidRPr="00CF69A5">
        <w:rPr>
          <w:rFonts w:ascii="Arial" w:eastAsia="Calibri" w:hAnsi="Arial" w:cs="Arial"/>
          <w:b/>
          <w:sz w:val="18"/>
          <w:szCs w:val="18"/>
        </w:rPr>
        <w:t>Descrição da ação</w:t>
      </w:r>
      <w:r w:rsidRPr="00CF69A5">
        <w:rPr>
          <w:rFonts w:ascii="Arial" w:eastAsia="Calibri" w:hAnsi="Arial" w:cs="Arial"/>
          <w:sz w:val="18"/>
          <w:szCs w:val="18"/>
        </w:rPr>
        <w:t>: Estudos, projetos, serviços e obras de desassoreamento, retificação e canalização de cursos d’água, em parceria com os municípios.</w:t>
      </w:r>
    </w:p>
    <w:p w:rsidR="00845327" w:rsidRPr="00CF69A5" w:rsidRDefault="00845327" w:rsidP="00845327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CF69A5">
        <w:rPr>
          <w:rFonts w:ascii="Arial" w:eastAsia="Calibri" w:hAnsi="Arial" w:cs="Arial"/>
          <w:b/>
          <w:sz w:val="18"/>
          <w:szCs w:val="18"/>
        </w:rPr>
        <w:t>Ação 7.2.2</w:t>
      </w:r>
      <w:r w:rsidRPr="00CF69A5">
        <w:rPr>
          <w:rFonts w:ascii="Arial" w:eastAsia="Calibri" w:hAnsi="Arial" w:cs="Arial"/>
          <w:sz w:val="18"/>
          <w:szCs w:val="18"/>
        </w:rPr>
        <w:t xml:space="preserve">: Projetos e obras de estruturas para contenção de cheias. </w:t>
      </w:r>
      <w:r w:rsidRPr="00CF69A5">
        <w:rPr>
          <w:rFonts w:ascii="Arial" w:eastAsia="Calibri" w:hAnsi="Arial" w:cs="Arial"/>
          <w:b/>
          <w:sz w:val="18"/>
          <w:szCs w:val="18"/>
        </w:rPr>
        <w:t>Descrição da ação</w:t>
      </w:r>
      <w:r w:rsidRPr="00CF69A5">
        <w:rPr>
          <w:rFonts w:ascii="Arial" w:eastAsia="Calibri" w:hAnsi="Arial" w:cs="Arial"/>
          <w:sz w:val="18"/>
          <w:szCs w:val="18"/>
        </w:rPr>
        <w:t>: Estudos, projetos e obras de reservatórios para contenção de cheias e/ou regularização de descargas, ou de outras soluções estruturais não convencionais.</w:t>
      </w:r>
    </w:p>
    <w:p w:rsidR="002F4E4B" w:rsidRDefault="002F4E4B" w:rsidP="009F56DC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b/>
          <w:sz w:val="18"/>
          <w:szCs w:val="18"/>
        </w:rPr>
      </w:pPr>
    </w:p>
    <w:p w:rsidR="009F56DC" w:rsidRPr="00CF69A5" w:rsidRDefault="009F56DC" w:rsidP="009F56DC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b/>
          <w:sz w:val="18"/>
          <w:szCs w:val="18"/>
        </w:rPr>
      </w:pPr>
      <w:r w:rsidRPr="00CF69A5">
        <w:rPr>
          <w:rFonts w:ascii="Arial" w:eastAsia="Calibri" w:hAnsi="Arial" w:cs="Arial"/>
          <w:b/>
          <w:sz w:val="18"/>
          <w:szCs w:val="18"/>
        </w:rPr>
        <w:t xml:space="preserve">PDC 8: CAPACITAÇÃO TÉCNICA, EDUCAÇÃO AMBIENTAL E COMUNICAÇÃO </w:t>
      </w:r>
      <w:proofErr w:type="gramStart"/>
      <w:r w:rsidRPr="00CF69A5">
        <w:rPr>
          <w:rFonts w:ascii="Arial" w:eastAsia="Calibri" w:hAnsi="Arial" w:cs="Arial"/>
          <w:b/>
          <w:sz w:val="18"/>
          <w:szCs w:val="18"/>
        </w:rPr>
        <w:t>SOCIAL</w:t>
      </w:r>
      <w:proofErr w:type="gramEnd"/>
      <w:r w:rsidRPr="00CF69A5">
        <w:rPr>
          <w:rFonts w:ascii="Arial" w:eastAsia="Calibri" w:hAnsi="Arial" w:cs="Arial"/>
          <w:b/>
          <w:sz w:val="18"/>
          <w:szCs w:val="18"/>
        </w:rPr>
        <w:t xml:space="preserve"> </w:t>
      </w:r>
    </w:p>
    <w:p w:rsidR="009F56DC" w:rsidRPr="00CF69A5" w:rsidRDefault="009F56DC" w:rsidP="009F56DC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18"/>
          <w:szCs w:val="18"/>
        </w:rPr>
      </w:pPr>
    </w:p>
    <w:p w:rsidR="009F56DC" w:rsidRPr="00CF69A5" w:rsidRDefault="009F56DC" w:rsidP="009F56DC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CF69A5">
        <w:rPr>
          <w:rFonts w:ascii="Arial" w:eastAsia="Calibri" w:hAnsi="Arial" w:cs="Arial"/>
          <w:b/>
          <w:sz w:val="18"/>
          <w:szCs w:val="18"/>
        </w:rPr>
        <w:t>Sub PDC 8.1</w:t>
      </w:r>
      <w:r w:rsidRPr="00CF69A5">
        <w:rPr>
          <w:rFonts w:ascii="Arial" w:eastAsia="Calibri" w:hAnsi="Arial" w:cs="Arial"/>
          <w:sz w:val="18"/>
          <w:szCs w:val="18"/>
        </w:rPr>
        <w:t>: Desenvolvimento Tecnológico, Capacitação de Recursos Humanos e Comunicação Social</w:t>
      </w:r>
    </w:p>
    <w:p w:rsidR="009F56DC" w:rsidRPr="00CF69A5" w:rsidRDefault="009F56DC" w:rsidP="009F56DC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CF69A5">
        <w:rPr>
          <w:rFonts w:ascii="Arial" w:eastAsia="Calibri" w:hAnsi="Arial" w:cs="Arial"/>
          <w:b/>
          <w:sz w:val="18"/>
          <w:szCs w:val="18"/>
        </w:rPr>
        <w:t>Ação 8.1.1</w:t>
      </w:r>
      <w:r w:rsidRPr="00CF69A5">
        <w:rPr>
          <w:rFonts w:ascii="Arial" w:eastAsia="Calibri" w:hAnsi="Arial" w:cs="Arial"/>
          <w:sz w:val="18"/>
          <w:szCs w:val="18"/>
        </w:rPr>
        <w:t xml:space="preserve">: Treinamento e </w:t>
      </w:r>
      <w:r w:rsidR="001670D4" w:rsidRPr="00CF69A5">
        <w:rPr>
          <w:rFonts w:ascii="Arial" w:eastAsia="Calibri" w:hAnsi="Arial" w:cs="Arial"/>
          <w:sz w:val="18"/>
          <w:szCs w:val="18"/>
        </w:rPr>
        <w:t xml:space="preserve">capacitação </w:t>
      </w:r>
      <w:r w:rsidRPr="00CF69A5">
        <w:rPr>
          <w:rFonts w:ascii="Arial" w:eastAsia="Calibri" w:hAnsi="Arial" w:cs="Arial"/>
          <w:sz w:val="18"/>
          <w:szCs w:val="18"/>
        </w:rPr>
        <w:t xml:space="preserve">alusivos à gestão de recursos hídricos. </w:t>
      </w:r>
      <w:r w:rsidRPr="00CF69A5">
        <w:rPr>
          <w:rFonts w:ascii="Arial" w:eastAsia="Calibri" w:hAnsi="Arial" w:cs="Arial"/>
          <w:b/>
          <w:sz w:val="18"/>
          <w:szCs w:val="18"/>
        </w:rPr>
        <w:t>Descrição da ação</w:t>
      </w:r>
      <w:r w:rsidRPr="00CF69A5">
        <w:rPr>
          <w:rFonts w:ascii="Arial" w:eastAsia="Calibri" w:hAnsi="Arial" w:cs="Arial"/>
          <w:sz w:val="18"/>
          <w:szCs w:val="18"/>
        </w:rPr>
        <w:t>: Programas de desenvolvimento institucional e gerencial e de valorização profissiona</w:t>
      </w:r>
      <w:r w:rsidR="00DE109B" w:rsidRPr="00CF69A5">
        <w:rPr>
          <w:rFonts w:ascii="Arial" w:eastAsia="Calibri" w:hAnsi="Arial" w:cs="Arial"/>
          <w:sz w:val="18"/>
          <w:szCs w:val="18"/>
        </w:rPr>
        <w:t xml:space="preserve">l (treinamento e capacitação) </w:t>
      </w:r>
      <w:r w:rsidRPr="00CF69A5">
        <w:rPr>
          <w:rFonts w:ascii="Arial" w:eastAsia="Calibri" w:hAnsi="Arial" w:cs="Arial"/>
          <w:sz w:val="18"/>
          <w:szCs w:val="18"/>
        </w:rPr>
        <w:t>alusivos à gestão de recursos hídricos.</w:t>
      </w:r>
    </w:p>
    <w:p w:rsidR="009F56DC" w:rsidRPr="00CF69A5" w:rsidRDefault="009F56DC" w:rsidP="009F56DC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CF69A5">
        <w:rPr>
          <w:rFonts w:ascii="Arial" w:eastAsia="Calibri" w:hAnsi="Arial" w:cs="Arial"/>
          <w:b/>
          <w:sz w:val="18"/>
          <w:szCs w:val="18"/>
        </w:rPr>
        <w:t>Ação 8.1.3</w:t>
      </w:r>
      <w:r w:rsidRPr="00CF69A5">
        <w:rPr>
          <w:rFonts w:ascii="Arial" w:eastAsia="Calibri" w:hAnsi="Arial" w:cs="Arial"/>
          <w:sz w:val="18"/>
          <w:szCs w:val="18"/>
        </w:rPr>
        <w:t xml:space="preserve">: Fomento à realização de cursos e seminários de atualização, aperfeiçoamento e especialização em recursos hídricos. </w:t>
      </w:r>
      <w:r w:rsidRPr="00CF69A5">
        <w:rPr>
          <w:rFonts w:ascii="Arial" w:eastAsia="Calibri" w:hAnsi="Arial" w:cs="Arial"/>
          <w:b/>
          <w:sz w:val="18"/>
          <w:szCs w:val="18"/>
        </w:rPr>
        <w:t>Descrição da ação</w:t>
      </w:r>
      <w:r w:rsidRPr="00CF69A5">
        <w:rPr>
          <w:rFonts w:ascii="Arial" w:eastAsia="Calibri" w:hAnsi="Arial" w:cs="Arial"/>
          <w:sz w:val="18"/>
          <w:szCs w:val="18"/>
        </w:rPr>
        <w:t>: Desenvolvimento e fomento à realização de cursos, seminários de atualização, aperfeiçoamento e especialização, e de estudos e pesquisas em recursos hídricos.</w:t>
      </w:r>
    </w:p>
    <w:p w:rsidR="00DE1856" w:rsidRPr="00CF69A5" w:rsidRDefault="00DE1856" w:rsidP="00A07E4E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b/>
          <w:sz w:val="18"/>
          <w:szCs w:val="18"/>
        </w:rPr>
      </w:pPr>
    </w:p>
    <w:sectPr w:rsidR="00DE1856" w:rsidRPr="00CF69A5" w:rsidSect="000728B2">
      <w:headerReference w:type="default" r:id="rId12"/>
      <w:footerReference w:type="default" r:id="rId13"/>
      <w:footnotePr>
        <w:pos w:val="beneathText"/>
      </w:footnotePr>
      <w:pgSz w:w="11905" w:h="16837"/>
      <w:pgMar w:top="1418" w:right="1132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A39" w:rsidRDefault="007D3A39">
      <w:r>
        <w:separator/>
      </w:r>
    </w:p>
  </w:endnote>
  <w:endnote w:type="continuationSeparator" w:id="0">
    <w:p w:rsidR="007D3A39" w:rsidRDefault="007D3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86E" w:rsidRDefault="008A26EB">
    <w:pPr>
      <w:pStyle w:val="Rodap"/>
    </w:pPr>
    <w:r>
      <w:fldChar w:fldCharType="begin"/>
    </w:r>
    <w:r w:rsidR="00D739A3">
      <w:instrText>PAGE   \* MERGEFORMAT</w:instrText>
    </w:r>
    <w:r>
      <w:fldChar w:fldCharType="separate"/>
    </w:r>
    <w:r w:rsidR="006A7B35">
      <w:rPr>
        <w:noProof/>
      </w:rPr>
      <w:t>3</w:t>
    </w:r>
    <w:r>
      <w:rPr>
        <w:noProof/>
      </w:rPr>
      <w:fldChar w:fldCharType="end"/>
    </w:r>
  </w:p>
  <w:p w:rsidR="003B286E" w:rsidRDefault="003B286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A39" w:rsidRDefault="007D3A39">
      <w:r>
        <w:separator/>
      </w:r>
    </w:p>
  </w:footnote>
  <w:footnote w:type="continuationSeparator" w:id="0">
    <w:p w:rsidR="007D3A39" w:rsidRDefault="007D3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86E" w:rsidRDefault="007D3A39">
    <w:pPr>
      <w:pStyle w:val="Cabealho"/>
      <w:rPr>
        <w:noProof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0.15pt;margin-top:7.2pt;width:369.9pt;height:38.7pt;z-index:251658240;mso-wrap-distance-left:9.05pt;mso-wrap-distance-right:9.05pt" o:allowincell="f" stroked="f">
          <v:fill color2="black"/>
          <v:textbox style="mso-next-textbox:#_x0000_s2050" inset="0,0,0,0">
            <w:txbxContent>
              <w:p w:rsidR="003B286E" w:rsidRDefault="003B286E">
                <w:pPr>
                  <w:rPr>
                    <w:b/>
                    <w:color w:val="000080"/>
                    <w:sz w:val="2"/>
                  </w:rPr>
                </w:pPr>
              </w:p>
              <w:p w:rsidR="003B286E" w:rsidRDefault="003B286E">
                <w:pPr>
                  <w:rPr>
                    <w:b/>
                    <w:color w:val="000080"/>
                    <w:sz w:val="2"/>
                  </w:rPr>
                </w:pPr>
              </w:p>
              <w:p w:rsidR="003B286E" w:rsidRDefault="003B286E">
                <w:pPr>
                  <w:rPr>
                    <w:b/>
                    <w:color w:val="000080"/>
                    <w:sz w:val="2"/>
                  </w:rPr>
                </w:pPr>
              </w:p>
              <w:p w:rsidR="003B286E" w:rsidRDefault="003B286E">
                <w:pPr>
                  <w:rPr>
                    <w:b/>
                    <w:color w:val="000080"/>
                    <w:sz w:val="2"/>
                  </w:rPr>
                </w:pPr>
              </w:p>
              <w:p w:rsidR="003B286E" w:rsidRDefault="003B286E">
                <w:pPr>
                  <w:rPr>
                    <w:b/>
                    <w:color w:val="000080"/>
                    <w:sz w:val="2"/>
                  </w:rPr>
                </w:pPr>
              </w:p>
              <w:p w:rsidR="003B286E" w:rsidRDefault="003B286E">
                <w:pPr>
                  <w:rPr>
                    <w:b/>
                    <w:color w:val="000080"/>
                    <w:sz w:val="2"/>
                  </w:rPr>
                </w:pPr>
              </w:p>
              <w:p w:rsidR="003B286E" w:rsidRDefault="003B286E">
                <w:pPr>
                  <w:rPr>
                    <w:b/>
                    <w:color w:val="000080"/>
                    <w:sz w:val="2"/>
                  </w:rPr>
                </w:pPr>
              </w:p>
              <w:p w:rsidR="003B286E" w:rsidRDefault="003B286E">
                <w:pPr>
                  <w:rPr>
                    <w:b/>
                    <w:color w:val="000080"/>
                    <w:sz w:val="2"/>
                  </w:rPr>
                </w:pPr>
              </w:p>
              <w:p w:rsidR="003B286E" w:rsidRDefault="003B286E">
                <w:pPr>
                  <w:rPr>
                    <w:b/>
                    <w:color w:val="000080"/>
                    <w:sz w:val="2"/>
                  </w:rPr>
                </w:pPr>
              </w:p>
              <w:p w:rsidR="003B286E" w:rsidRDefault="003B286E">
                <w:pPr>
                  <w:rPr>
                    <w:b/>
                    <w:color w:val="000080"/>
                    <w:sz w:val="2"/>
                  </w:rPr>
                </w:pPr>
              </w:p>
              <w:p w:rsidR="003B286E" w:rsidRDefault="003B286E">
                <w:pPr>
                  <w:rPr>
                    <w:b/>
                    <w:color w:val="000080"/>
                    <w:sz w:val="2"/>
                  </w:rPr>
                </w:pPr>
              </w:p>
              <w:p w:rsidR="003B286E" w:rsidRDefault="003B286E">
                <w:pPr>
                  <w:rPr>
                    <w:b/>
                    <w:color w:val="000080"/>
                    <w:sz w:val="2"/>
                  </w:rPr>
                </w:pPr>
              </w:p>
              <w:p w:rsidR="003B286E" w:rsidRDefault="003B286E">
                <w:pPr>
                  <w:rPr>
                    <w:b/>
                    <w:color w:val="000080"/>
                    <w:sz w:val="2"/>
                  </w:rPr>
                </w:pPr>
              </w:p>
              <w:p w:rsidR="003B286E" w:rsidRDefault="003B286E">
                <w:pPr>
                  <w:rPr>
                    <w:b/>
                    <w:color w:val="000080"/>
                    <w:sz w:val="2"/>
                  </w:rPr>
                </w:pPr>
              </w:p>
              <w:p w:rsidR="003B286E" w:rsidRDefault="003B286E">
                <w:pPr>
                  <w:rPr>
                    <w:b/>
                    <w:color w:val="000080"/>
                    <w:sz w:val="2"/>
                  </w:rPr>
                </w:pPr>
              </w:p>
              <w:p w:rsidR="003B286E" w:rsidRDefault="003B286E">
                <w:pPr>
                  <w:rPr>
                    <w:b/>
                    <w:color w:val="000080"/>
                    <w:sz w:val="2"/>
                  </w:rPr>
                </w:pPr>
              </w:p>
              <w:p w:rsidR="003B286E" w:rsidRDefault="003B286E">
                <w:pPr>
                  <w:rPr>
                    <w:b/>
                    <w:color w:val="000080"/>
                    <w:sz w:val="2"/>
                  </w:rPr>
                </w:pPr>
              </w:p>
              <w:p w:rsidR="003B286E" w:rsidRDefault="003B286E">
                <w:pPr>
                  <w:rPr>
                    <w:b/>
                    <w:color w:val="000080"/>
                    <w:sz w:val="2"/>
                  </w:rPr>
                </w:pPr>
              </w:p>
              <w:p w:rsidR="003B286E" w:rsidRDefault="003B286E">
                <w:pPr>
                  <w:rPr>
                    <w:b/>
                    <w:color w:val="000080"/>
                    <w:sz w:val="2"/>
                  </w:rPr>
                </w:pPr>
              </w:p>
              <w:p w:rsidR="003B286E" w:rsidRDefault="003B286E">
                <w:pPr>
                  <w:rPr>
                    <w:b/>
                    <w:color w:val="000080"/>
                    <w:sz w:val="2"/>
                  </w:rPr>
                </w:pPr>
              </w:p>
              <w:p w:rsidR="003B286E" w:rsidRDefault="003B286E">
                <w:pPr>
                  <w:rPr>
                    <w:b/>
                    <w:color w:val="000080"/>
                    <w:sz w:val="2"/>
                  </w:rPr>
                </w:pPr>
              </w:p>
              <w:p w:rsidR="003B286E" w:rsidRDefault="003B286E">
                <w:pPr>
                  <w:rPr>
                    <w:b/>
                    <w:color w:val="000080"/>
                    <w:sz w:val="2"/>
                  </w:rPr>
                </w:pPr>
              </w:p>
              <w:p w:rsidR="003B286E" w:rsidRDefault="003B286E">
                <w:pPr>
                  <w:rPr>
                    <w:b/>
                    <w:color w:val="000080"/>
                  </w:rPr>
                </w:pPr>
                <w:r>
                  <w:rPr>
                    <w:b/>
                    <w:color w:val="000080"/>
                  </w:rPr>
                  <w:t>COMITÊ DA BACIA HIDROGRÁFICA DA BAIXADA SANTISTA</w:t>
                </w:r>
              </w:p>
            </w:txbxContent>
          </v:textbox>
          <w10:wrap type="topAndBottom"/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.1pt;margin-top:.35pt;width:41pt;height:59.75pt;z-index:251657216;mso-wrap-distance-left:9.05pt;mso-wrap-distance-right:9.05pt" o:allowincell="f" filled="t" stroked="t" strokeweight=".5pt">
          <v:fill color2="black"/>
          <v:imagedata r:id="rId1" o:title=""/>
          <w10:wrap type="topAndBottom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Symbol" w:hAnsi="Symbol"/>
        <w:b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i w:val="0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645" w:hanging="360"/>
      </w:pPr>
      <w:rPr>
        <w:b/>
        <w:i w:val="0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645" w:hanging="360"/>
      </w:pPr>
      <w:rPr>
        <w:b/>
        <w:i w:val="0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645" w:hanging="360"/>
      </w:pPr>
      <w:rPr>
        <w:b w:val="0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b w:val="0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645" w:hanging="360"/>
      </w:pPr>
      <w:rPr>
        <w:rFonts w:ascii="Arial" w:eastAsia="Calibri" w:hAnsi="Arial" w:cs="Arial"/>
      </w:r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6">
    <w:nsid w:val="00000011"/>
    <w:multiLevelType w:val="multilevel"/>
    <w:tmpl w:val="0000001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054C7204"/>
    <w:multiLevelType w:val="hybridMultilevel"/>
    <w:tmpl w:val="FA12354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5A666E8"/>
    <w:multiLevelType w:val="hybridMultilevel"/>
    <w:tmpl w:val="D54A2434"/>
    <w:lvl w:ilvl="0" w:tplc="0882A9DC">
      <w:start w:val="2"/>
      <w:numFmt w:val="upperLetter"/>
      <w:lvlText w:val="%1."/>
      <w:lvlJc w:val="left"/>
      <w:pPr>
        <w:ind w:left="10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0" w:hanging="360"/>
      </w:pPr>
    </w:lvl>
    <w:lvl w:ilvl="2" w:tplc="0416001B" w:tentative="1">
      <w:start w:val="1"/>
      <w:numFmt w:val="lowerRoman"/>
      <w:lvlText w:val="%3."/>
      <w:lvlJc w:val="right"/>
      <w:pPr>
        <w:ind w:left="2480" w:hanging="180"/>
      </w:pPr>
    </w:lvl>
    <w:lvl w:ilvl="3" w:tplc="0416000F" w:tentative="1">
      <w:start w:val="1"/>
      <w:numFmt w:val="decimal"/>
      <w:lvlText w:val="%4."/>
      <w:lvlJc w:val="left"/>
      <w:pPr>
        <w:ind w:left="3200" w:hanging="360"/>
      </w:pPr>
    </w:lvl>
    <w:lvl w:ilvl="4" w:tplc="04160019" w:tentative="1">
      <w:start w:val="1"/>
      <w:numFmt w:val="lowerLetter"/>
      <w:lvlText w:val="%5."/>
      <w:lvlJc w:val="left"/>
      <w:pPr>
        <w:ind w:left="3920" w:hanging="360"/>
      </w:pPr>
    </w:lvl>
    <w:lvl w:ilvl="5" w:tplc="0416001B" w:tentative="1">
      <w:start w:val="1"/>
      <w:numFmt w:val="lowerRoman"/>
      <w:lvlText w:val="%6."/>
      <w:lvlJc w:val="right"/>
      <w:pPr>
        <w:ind w:left="4640" w:hanging="180"/>
      </w:pPr>
    </w:lvl>
    <w:lvl w:ilvl="6" w:tplc="0416000F" w:tentative="1">
      <w:start w:val="1"/>
      <w:numFmt w:val="decimal"/>
      <w:lvlText w:val="%7."/>
      <w:lvlJc w:val="left"/>
      <w:pPr>
        <w:ind w:left="5360" w:hanging="360"/>
      </w:pPr>
    </w:lvl>
    <w:lvl w:ilvl="7" w:tplc="04160019" w:tentative="1">
      <w:start w:val="1"/>
      <w:numFmt w:val="lowerLetter"/>
      <w:lvlText w:val="%8."/>
      <w:lvlJc w:val="left"/>
      <w:pPr>
        <w:ind w:left="6080" w:hanging="360"/>
      </w:pPr>
    </w:lvl>
    <w:lvl w:ilvl="8" w:tplc="0416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9">
    <w:nsid w:val="0B98664C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20">
    <w:nsid w:val="11690BEA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21">
    <w:nsid w:val="117564CE"/>
    <w:multiLevelType w:val="hybridMultilevel"/>
    <w:tmpl w:val="D3446EAE"/>
    <w:lvl w:ilvl="0" w:tplc="3E0CA5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FF3AF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299C0071"/>
    <w:multiLevelType w:val="hybridMultilevel"/>
    <w:tmpl w:val="296C73DC"/>
    <w:lvl w:ilvl="0" w:tplc="3CBA1FB0">
      <w:start w:val="1"/>
      <w:numFmt w:val="lowerLetter"/>
      <w:lvlText w:val="%1."/>
      <w:lvlJc w:val="left"/>
      <w:pPr>
        <w:ind w:left="10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0" w:hanging="360"/>
      </w:pPr>
    </w:lvl>
    <w:lvl w:ilvl="2" w:tplc="0416001B" w:tentative="1">
      <w:start w:val="1"/>
      <w:numFmt w:val="lowerRoman"/>
      <w:lvlText w:val="%3."/>
      <w:lvlJc w:val="right"/>
      <w:pPr>
        <w:ind w:left="2480" w:hanging="180"/>
      </w:pPr>
    </w:lvl>
    <w:lvl w:ilvl="3" w:tplc="0416000F" w:tentative="1">
      <w:start w:val="1"/>
      <w:numFmt w:val="decimal"/>
      <w:lvlText w:val="%4."/>
      <w:lvlJc w:val="left"/>
      <w:pPr>
        <w:ind w:left="3200" w:hanging="360"/>
      </w:pPr>
    </w:lvl>
    <w:lvl w:ilvl="4" w:tplc="04160019" w:tentative="1">
      <w:start w:val="1"/>
      <w:numFmt w:val="lowerLetter"/>
      <w:lvlText w:val="%5."/>
      <w:lvlJc w:val="left"/>
      <w:pPr>
        <w:ind w:left="3920" w:hanging="360"/>
      </w:pPr>
    </w:lvl>
    <w:lvl w:ilvl="5" w:tplc="0416001B" w:tentative="1">
      <w:start w:val="1"/>
      <w:numFmt w:val="lowerRoman"/>
      <w:lvlText w:val="%6."/>
      <w:lvlJc w:val="right"/>
      <w:pPr>
        <w:ind w:left="4640" w:hanging="180"/>
      </w:pPr>
    </w:lvl>
    <w:lvl w:ilvl="6" w:tplc="0416000F" w:tentative="1">
      <w:start w:val="1"/>
      <w:numFmt w:val="decimal"/>
      <w:lvlText w:val="%7."/>
      <w:lvlJc w:val="left"/>
      <w:pPr>
        <w:ind w:left="5360" w:hanging="360"/>
      </w:pPr>
    </w:lvl>
    <w:lvl w:ilvl="7" w:tplc="04160019" w:tentative="1">
      <w:start w:val="1"/>
      <w:numFmt w:val="lowerLetter"/>
      <w:lvlText w:val="%8."/>
      <w:lvlJc w:val="left"/>
      <w:pPr>
        <w:ind w:left="6080" w:hanging="360"/>
      </w:pPr>
    </w:lvl>
    <w:lvl w:ilvl="8" w:tplc="0416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4">
    <w:nsid w:val="2D3C14D7"/>
    <w:multiLevelType w:val="multilevel"/>
    <w:tmpl w:val="C0B43C5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5">
    <w:nsid w:val="2E703ED0"/>
    <w:multiLevelType w:val="hybridMultilevel"/>
    <w:tmpl w:val="20D627C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2B3828"/>
    <w:multiLevelType w:val="hybridMultilevel"/>
    <w:tmpl w:val="326E255C"/>
    <w:lvl w:ilvl="0" w:tplc="9AE0FC5E">
      <w:start w:val="1"/>
      <w:numFmt w:val="lowerLetter"/>
      <w:lvlText w:val="%1)"/>
      <w:lvlJc w:val="left"/>
      <w:pPr>
        <w:ind w:left="64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5" w:hanging="360"/>
      </w:pPr>
    </w:lvl>
    <w:lvl w:ilvl="2" w:tplc="0416001B" w:tentative="1">
      <w:start w:val="1"/>
      <w:numFmt w:val="lowerRoman"/>
      <w:lvlText w:val="%3."/>
      <w:lvlJc w:val="right"/>
      <w:pPr>
        <w:ind w:left="2085" w:hanging="180"/>
      </w:pPr>
    </w:lvl>
    <w:lvl w:ilvl="3" w:tplc="0416000F">
      <w:start w:val="1"/>
      <w:numFmt w:val="decimal"/>
      <w:lvlText w:val="%4."/>
      <w:lvlJc w:val="left"/>
      <w:pPr>
        <w:ind w:left="2805" w:hanging="360"/>
      </w:pPr>
    </w:lvl>
    <w:lvl w:ilvl="4" w:tplc="04160019" w:tentative="1">
      <w:start w:val="1"/>
      <w:numFmt w:val="lowerLetter"/>
      <w:lvlText w:val="%5."/>
      <w:lvlJc w:val="left"/>
      <w:pPr>
        <w:ind w:left="3525" w:hanging="360"/>
      </w:pPr>
    </w:lvl>
    <w:lvl w:ilvl="5" w:tplc="0416001B" w:tentative="1">
      <w:start w:val="1"/>
      <w:numFmt w:val="lowerRoman"/>
      <w:lvlText w:val="%6."/>
      <w:lvlJc w:val="right"/>
      <w:pPr>
        <w:ind w:left="4245" w:hanging="180"/>
      </w:pPr>
    </w:lvl>
    <w:lvl w:ilvl="6" w:tplc="0416000F" w:tentative="1">
      <w:start w:val="1"/>
      <w:numFmt w:val="decimal"/>
      <w:lvlText w:val="%7."/>
      <w:lvlJc w:val="left"/>
      <w:pPr>
        <w:ind w:left="4965" w:hanging="360"/>
      </w:pPr>
    </w:lvl>
    <w:lvl w:ilvl="7" w:tplc="04160019" w:tentative="1">
      <w:start w:val="1"/>
      <w:numFmt w:val="lowerLetter"/>
      <w:lvlText w:val="%8."/>
      <w:lvlJc w:val="left"/>
      <w:pPr>
        <w:ind w:left="5685" w:hanging="360"/>
      </w:pPr>
    </w:lvl>
    <w:lvl w:ilvl="8" w:tplc="0416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7">
    <w:nsid w:val="33FE48E9"/>
    <w:multiLevelType w:val="hybridMultilevel"/>
    <w:tmpl w:val="326E255C"/>
    <w:lvl w:ilvl="0" w:tplc="9AE0FC5E">
      <w:start w:val="1"/>
      <w:numFmt w:val="lowerLetter"/>
      <w:lvlText w:val="%1)"/>
      <w:lvlJc w:val="left"/>
      <w:pPr>
        <w:ind w:left="64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5" w:hanging="360"/>
      </w:pPr>
    </w:lvl>
    <w:lvl w:ilvl="2" w:tplc="0416001B" w:tentative="1">
      <w:start w:val="1"/>
      <w:numFmt w:val="lowerRoman"/>
      <w:lvlText w:val="%3."/>
      <w:lvlJc w:val="right"/>
      <w:pPr>
        <w:ind w:left="2085" w:hanging="180"/>
      </w:pPr>
    </w:lvl>
    <w:lvl w:ilvl="3" w:tplc="0416000F">
      <w:start w:val="1"/>
      <w:numFmt w:val="decimal"/>
      <w:lvlText w:val="%4."/>
      <w:lvlJc w:val="left"/>
      <w:pPr>
        <w:ind w:left="2805" w:hanging="360"/>
      </w:pPr>
    </w:lvl>
    <w:lvl w:ilvl="4" w:tplc="04160019" w:tentative="1">
      <w:start w:val="1"/>
      <w:numFmt w:val="lowerLetter"/>
      <w:lvlText w:val="%5."/>
      <w:lvlJc w:val="left"/>
      <w:pPr>
        <w:ind w:left="3525" w:hanging="360"/>
      </w:pPr>
    </w:lvl>
    <w:lvl w:ilvl="5" w:tplc="0416001B" w:tentative="1">
      <w:start w:val="1"/>
      <w:numFmt w:val="lowerRoman"/>
      <w:lvlText w:val="%6."/>
      <w:lvlJc w:val="right"/>
      <w:pPr>
        <w:ind w:left="4245" w:hanging="180"/>
      </w:pPr>
    </w:lvl>
    <w:lvl w:ilvl="6" w:tplc="0416000F" w:tentative="1">
      <w:start w:val="1"/>
      <w:numFmt w:val="decimal"/>
      <w:lvlText w:val="%7."/>
      <w:lvlJc w:val="left"/>
      <w:pPr>
        <w:ind w:left="4965" w:hanging="360"/>
      </w:pPr>
    </w:lvl>
    <w:lvl w:ilvl="7" w:tplc="04160019" w:tentative="1">
      <w:start w:val="1"/>
      <w:numFmt w:val="lowerLetter"/>
      <w:lvlText w:val="%8."/>
      <w:lvlJc w:val="left"/>
      <w:pPr>
        <w:ind w:left="5685" w:hanging="360"/>
      </w:pPr>
    </w:lvl>
    <w:lvl w:ilvl="8" w:tplc="0416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8">
    <w:nsid w:val="405B11CB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29">
    <w:nsid w:val="4CBD295E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30">
    <w:nsid w:val="5A757A36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31">
    <w:nsid w:val="5B144EE2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32">
    <w:nsid w:val="5E094680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33">
    <w:nsid w:val="65D44569"/>
    <w:multiLevelType w:val="hybridMultilevel"/>
    <w:tmpl w:val="992EF722"/>
    <w:lvl w:ilvl="0" w:tplc="9AE0FC5E">
      <w:start w:val="1"/>
      <w:numFmt w:val="lowerLetter"/>
      <w:lvlText w:val="%1)"/>
      <w:lvlJc w:val="left"/>
      <w:pPr>
        <w:ind w:left="64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5" w:hanging="360"/>
      </w:pPr>
    </w:lvl>
    <w:lvl w:ilvl="2" w:tplc="0416001B" w:tentative="1">
      <w:start w:val="1"/>
      <w:numFmt w:val="lowerRoman"/>
      <w:lvlText w:val="%3."/>
      <w:lvlJc w:val="right"/>
      <w:pPr>
        <w:ind w:left="2085" w:hanging="180"/>
      </w:pPr>
    </w:lvl>
    <w:lvl w:ilvl="3" w:tplc="0416000F">
      <w:start w:val="1"/>
      <w:numFmt w:val="decimal"/>
      <w:lvlText w:val="%4."/>
      <w:lvlJc w:val="left"/>
      <w:pPr>
        <w:ind w:left="2805" w:hanging="360"/>
      </w:pPr>
    </w:lvl>
    <w:lvl w:ilvl="4" w:tplc="04160019" w:tentative="1">
      <w:start w:val="1"/>
      <w:numFmt w:val="lowerLetter"/>
      <w:lvlText w:val="%5."/>
      <w:lvlJc w:val="left"/>
      <w:pPr>
        <w:ind w:left="3525" w:hanging="360"/>
      </w:pPr>
    </w:lvl>
    <w:lvl w:ilvl="5" w:tplc="0416001B" w:tentative="1">
      <w:start w:val="1"/>
      <w:numFmt w:val="lowerRoman"/>
      <w:lvlText w:val="%6."/>
      <w:lvlJc w:val="right"/>
      <w:pPr>
        <w:ind w:left="4245" w:hanging="180"/>
      </w:pPr>
    </w:lvl>
    <w:lvl w:ilvl="6" w:tplc="0416000F" w:tentative="1">
      <w:start w:val="1"/>
      <w:numFmt w:val="decimal"/>
      <w:lvlText w:val="%7."/>
      <w:lvlJc w:val="left"/>
      <w:pPr>
        <w:ind w:left="4965" w:hanging="360"/>
      </w:pPr>
    </w:lvl>
    <w:lvl w:ilvl="7" w:tplc="04160019" w:tentative="1">
      <w:start w:val="1"/>
      <w:numFmt w:val="lowerLetter"/>
      <w:lvlText w:val="%8."/>
      <w:lvlJc w:val="left"/>
      <w:pPr>
        <w:ind w:left="5685" w:hanging="360"/>
      </w:pPr>
    </w:lvl>
    <w:lvl w:ilvl="8" w:tplc="0416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4">
    <w:nsid w:val="6AD407CE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35">
    <w:nsid w:val="72DA767C"/>
    <w:multiLevelType w:val="hybridMultilevel"/>
    <w:tmpl w:val="992EF722"/>
    <w:lvl w:ilvl="0" w:tplc="9AE0FC5E">
      <w:start w:val="1"/>
      <w:numFmt w:val="lowerLetter"/>
      <w:lvlText w:val="%1)"/>
      <w:lvlJc w:val="left"/>
      <w:pPr>
        <w:ind w:left="64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5" w:hanging="360"/>
      </w:pPr>
    </w:lvl>
    <w:lvl w:ilvl="2" w:tplc="0416001B" w:tentative="1">
      <w:start w:val="1"/>
      <w:numFmt w:val="lowerRoman"/>
      <w:lvlText w:val="%3."/>
      <w:lvlJc w:val="right"/>
      <w:pPr>
        <w:ind w:left="2085" w:hanging="180"/>
      </w:pPr>
    </w:lvl>
    <w:lvl w:ilvl="3" w:tplc="0416000F">
      <w:start w:val="1"/>
      <w:numFmt w:val="decimal"/>
      <w:lvlText w:val="%4."/>
      <w:lvlJc w:val="left"/>
      <w:pPr>
        <w:ind w:left="2805" w:hanging="360"/>
      </w:pPr>
    </w:lvl>
    <w:lvl w:ilvl="4" w:tplc="04160019" w:tentative="1">
      <w:start w:val="1"/>
      <w:numFmt w:val="lowerLetter"/>
      <w:lvlText w:val="%5."/>
      <w:lvlJc w:val="left"/>
      <w:pPr>
        <w:ind w:left="3525" w:hanging="360"/>
      </w:pPr>
    </w:lvl>
    <w:lvl w:ilvl="5" w:tplc="0416001B" w:tentative="1">
      <w:start w:val="1"/>
      <w:numFmt w:val="lowerRoman"/>
      <w:lvlText w:val="%6."/>
      <w:lvlJc w:val="right"/>
      <w:pPr>
        <w:ind w:left="4245" w:hanging="180"/>
      </w:pPr>
    </w:lvl>
    <w:lvl w:ilvl="6" w:tplc="0416000F" w:tentative="1">
      <w:start w:val="1"/>
      <w:numFmt w:val="decimal"/>
      <w:lvlText w:val="%7."/>
      <w:lvlJc w:val="left"/>
      <w:pPr>
        <w:ind w:left="4965" w:hanging="360"/>
      </w:pPr>
    </w:lvl>
    <w:lvl w:ilvl="7" w:tplc="04160019" w:tentative="1">
      <w:start w:val="1"/>
      <w:numFmt w:val="lowerLetter"/>
      <w:lvlText w:val="%8."/>
      <w:lvlJc w:val="left"/>
      <w:pPr>
        <w:ind w:left="5685" w:hanging="360"/>
      </w:pPr>
    </w:lvl>
    <w:lvl w:ilvl="8" w:tplc="0416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6">
    <w:nsid w:val="74885E0D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num w:numId="1">
    <w:abstractNumId w:val="0"/>
  </w:num>
  <w:num w:numId="2">
    <w:abstractNumId w:val="1"/>
  </w:num>
  <w:num w:numId="3">
    <w:abstractNumId w:val="22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26"/>
  </w:num>
  <w:num w:numId="20">
    <w:abstractNumId w:val="36"/>
  </w:num>
  <w:num w:numId="21">
    <w:abstractNumId w:val="29"/>
  </w:num>
  <w:num w:numId="22">
    <w:abstractNumId w:val="28"/>
  </w:num>
  <w:num w:numId="23">
    <w:abstractNumId w:val="32"/>
  </w:num>
  <w:num w:numId="24">
    <w:abstractNumId w:val="34"/>
  </w:num>
  <w:num w:numId="25">
    <w:abstractNumId w:val="27"/>
  </w:num>
  <w:num w:numId="26">
    <w:abstractNumId w:val="31"/>
  </w:num>
  <w:num w:numId="27">
    <w:abstractNumId w:val="20"/>
  </w:num>
  <w:num w:numId="28">
    <w:abstractNumId w:val="35"/>
  </w:num>
  <w:num w:numId="29">
    <w:abstractNumId w:val="24"/>
  </w:num>
  <w:num w:numId="30">
    <w:abstractNumId w:val="33"/>
  </w:num>
  <w:num w:numId="31">
    <w:abstractNumId w:val="19"/>
  </w:num>
  <w:num w:numId="32">
    <w:abstractNumId w:val="21"/>
  </w:num>
  <w:num w:numId="33">
    <w:abstractNumId w:val="17"/>
  </w:num>
  <w:num w:numId="34">
    <w:abstractNumId w:val="18"/>
  </w:num>
  <w:num w:numId="35">
    <w:abstractNumId w:val="23"/>
  </w:num>
  <w:num w:numId="36">
    <w:abstractNumId w:val="25"/>
  </w:num>
  <w:num w:numId="37">
    <w:abstractNumId w:val="30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16FDE"/>
    <w:rsid w:val="00002056"/>
    <w:rsid w:val="0000396F"/>
    <w:rsid w:val="000048AA"/>
    <w:rsid w:val="000060E9"/>
    <w:rsid w:val="00007111"/>
    <w:rsid w:val="00007946"/>
    <w:rsid w:val="0003223B"/>
    <w:rsid w:val="00033256"/>
    <w:rsid w:val="00041E23"/>
    <w:rsid w:val="00052084"/>
    <w:rsid w:val="00057789"/>
    <w:rsid w:val="000614E2"/>
    <w:rsid w:val="000728B2"/>
    <w:rsid w:val="00076AF7"/>
    <w:rsid w:val="00083C1C"/>
    <w:rsid w:val="00084C92"/>
    <w:rsid w:val="000915FD"/>
    <w:rsid w:val="00094F7F"/>
    <w:rsid w:val="00097195"/>
    <w:rsid w:val="000A660C"/>
    <w:rsid w:val="000D14D7"/>
    <w:rsid w:val="000F043C"/>
    <w:rsid w:val="000F3D2F"/>
    <w:rsid w:val="0010381C"/>
    <w:rsid w:val="001127BC"/>
    <w:rsid w:val="00115B94"/>
    <w:rsid w:val="00116D83"/>
    <w:rsid w:val="00120EA9"/>
    <w:rsid w:val="0012211E"/>
    <w:rsid w:val="00126EC0"/>
    <w:rsid w:val="00144000"/>
    <w:rsid w:val="00145087"/>
    <w:rsid w:val="00146B81"/>
    <w:rsid w:val="001572A9"/>
    <w:rsid w:val="00166E5D"/>
    <w:rsid w:val="001670D4"/>
    <w:rsid w:val="00167386"/>
    <w:rsid w:val="00170B94"/>
    <w:rsid w:val="00172E5E"/>
    <w:rsid w:val="0017465F"/>
    <w:rsid w:val="00186680"/>
    <w:rsid w:val="00190748"/>
    <w:rsid w:val="00190AD6"/>
    <w:rsid w:val="001A1400"/>
    <w:rsid w:val="001A1A03"/>
    <w:rsid w:val="001B1CD8"/>
    <w:rsid w:val="001B45B4"/>
    <w:rsid w:val="001C254C"/>
    <w:rsid w:val="001C7CC3"/>
    <w:rsid w:val="001D186C"/>
    <w:rsid w:val="001D7F80"/>
    <w:rsid w:val="001E0143"/>
    <w:rsid w:val="001E1923"/>
    <w:rsid w:val="001F3606"/>
    <w:rsid w:val="001F4A7D"/>
    <w:rsid w:val="001F5613"/>
    <w:rsid w:val="00206908"/>
    <w:rsid w:val="00222138"/>
    <w:rsid w:val="00226601"/>
    <w:rsid w:val="00226A11"/>
    <w:rsid w:val="002436FB"/>
    <w:rsid w:val="002514D8"/>
    <w:rsid w:val="002722AA"/>
    <w:rsid w:val="00274A9D"/>
    <w:rsid w:val="00282DE8"/>
    <w:rsid w:val="00294181"/>
    <w:rsid w:val="002A00BC"/>
    <w:rsid w:val="002A3802"/>
    <w:rsid w:val="002A6C71"/>
    <w:rsid w:val="002B0C4E"/>
    <w:rsid w:val="002B1CED"/>
    <w:rsid w:val="002B474C"/>
    <w:rsid w:val="002B7CED"/>
    <w:rsid w:val="002D3CBC"/>
    <w:rsid w:val="002D4D33"/>
    <w:rsid w:val="002E0099"/>
    <w:rsid w:val="002E72B0"/>
    <w:rsid w:val="002F4E4B"/>
    <w:rsid w:val="00307128"/>
    <w:rsid w:val="003155AE"/>
    <w:rsid w:val="003158DC"/>
    <w:rsid w:val="00315DFB"/>
    <w:rsid w:val="00331292"/>
    <w:rsid w:val="00331A5F"/>
    <w:rsid w:val="003372AB"/>
    <w:rsid w:val="003419A9"/>
    <w:rsid w:val="003573C0"/>
    <w:rsid w:val="00362BC1"/>
    <w:rsid w:val="003734E1"/>
    <w:rsid w:val="00375FF4"/>
    <w:rsid w:val="003808DF"/>
    <w:rsid w:val="003841F2"/>
    <w:rsid w:val="003848A8"/>
    <w:rsid w:val="00393C49"/>
    <w:rsid w:val="003947C6"/>
    <w:rsid w:val="003962BC"/>
    <w:rsid w:val="0039789F"/>
    <w:rsid w:val="003A0878"/>
    <w:rsid w:val="003A70A9"/>
    <w:rsid w:val="003B286E"/>
    <w:rsid w:val="003C2109"/>
    <w:rsid w:val="003C23CC"/>
    <w:rsid w:val="003C4281"/>
    <w:rsid w:val="003C7159"/>
    <w:rsid w:val="003D1987"/>
    <w:rsid w:val="003D4E4D"/>
    <w:rsid w:val="003D5968"/>
    <w:rsid w:val="003D79AF"/>
    <w:rsid w:val="003E19A5"/>
    <w:rsid w:val="003E401B"/>
    <w:rsid w:val="003F31D4"/>
    <w:rsid w:val="004052A2"/>
    <w:rsid w:val="004309AB"/>
    <w:rsid w:val="004430EF"/>
    <w:rsid w:val="004464FF"/>
    <w:rsid w:val="004505E4"/>
    <w:rsid w:val="0045120B"/>
    <w:rsid w:val="00454B3B"/>
    <w:rsid w:val="00455D2D"/>
    <w:rsid w:val="00463660"/>
    <w:rsid w:val="0046715F"/>
    <w:rsid w:val="004739CE"/>
    <w:rsid w:val="0048547E"/>
    <w:rsid w:val="004859B9"/>
    <w:rsid w:val="004945AD"/>
    <w:rsid w:val="00497790"/>
    <w:rsid w:val="004A21ED"/>
    <w:rsid w:val="004A5F4B"/>
    <w:rsid w:val="004A6C08"/>
    <w:rsid w:val="004B0376"/>
    <w:rsid w:val="004B73BD"/>
    <w:rsid w:val="004D1DDA"/>
    <w:rsid w:val="004D3B79"/>
    <w:rsid w:val="004D404A"/>
    <w:rsid w:val="004D7B62"/>
    <w:rsid w:val="004E170A"/>
    <w:rsid w:val="004E1E07"/>
    <w:rsid w:val="004E4376"/>
    <w:rsid w:val="004E5ED0"/>
    <w:rsid w:val="004F0912"/>
    <w:rsid w:val="0050578E"/>
    <w:rsid w:val="0051468B"/>
    <w:rsid w:val="005212E3"/>
    <w:rsid w:val="005241CC"/>
    <w:rsid w:val="00525E6F"/>
    <w:rsid w:val="00541ACE"/>
    <w:rsid w:val="00546FD1"/>
    <w:rsid w:val="00550F48"/>
    <w:rsid w:val="0055128E"/>
    <w:rsid w:val="00551F78"/>
    <w:rsid w:val="0055756A"/>
    <w:rsid w:val="00563CDE"/>
    <w:rsid w:val="005745EF"/>
    <w:rsid w:val="005843F2"/>
    <w:rsid w:val="005861A5"/>
    <w:rsid w:val="005901CC"/>
    <w:rsid w:val="005A4EBE"/>
    <w:rsid w:val="005A71E3"/>
    <w:rsid w:val="005E182E"/>
    <w:rsid w:val="005E5BF6"/>
    <w:rsid w:val="005F3A84"/>
    <w:rsid w:val="005F57F0"/>
    <w:rsid w:val="005F5C5C"/>
    <w:rsid w:val="0060261E"/>
    <w:rsid w:val="00604DA8"/>
    <w:rsid w:val="00612AF1"/>
    <w:rsid w:val="00614512"/>
    <w:rsid w:val="00616842"/>
    <w:rsid w:val="00617137"/>
    <w:rsid w:val="0062465B"/>
    <w:rsid w:val="00631A0A"/>
    <w:rsid w:val="0064349F"/>
    <w:rsid w:val="00644BE4"/>
    <w:rsid w:val="0064680E"/>
    <w:rsid w:val="00660106"/>
    <w:rsid w:val="006611C8"/>
    <w:rsid w:val="00661654"/>
    <w:rsid w:val="00663483"/>
    <w:rsid w:val="006648A4"/>
    <w:rsid w:val="00664A09"/>
    <w:rsid w:val="006669C6"/>
    <w:rsid w:val="00667850"/>
    <w:rsid w:val="00673838"/>
    <w:rsid w:val="00681877"/>
    <w:rsid w:val="006834B1"/>
    <w:rsid w:val="00683FAF"/>
    <w:rsid w:val="0068614C"/>
    <w:rsid w:val="00687C1C"/>
    <w:rsid w:val="00693220"/>
    <w:rsid w:val="00694BBF"/>
    <w:rsid w:val="006A7B35"/>
    <w:rsid w:val="006B176A"/>
    <w:rsid w:val="006B6D25"/>
    <w:rsid w:val="006C22D7"/>
    <w:rsid w:val="006C614E"/>
    <w:rsid w:val="006C636D"/>
    <w:rsid w:val="006D479F"/>
    <w:rsid w:val="006D6245"/>
    <w:rsid w:val="006E689D"/>
    <w:rsid w:val="006E764F"/>
    <w:rsid w:val="007028F2"/>
    <w:rsid w:val="007075C1"/>
    <w:rsid w:val="00707937"/>
    <w:rsid w:val="007101F3"/>
    <w:rsid w:val="00715999"/>
    <w:rsid w:val="007258BA"/>
    <w:rsid w:val="00727B1A"/>
    <w:rsid w:val="007312AA"/>
    <w:rsid w:val="00733CE9"/>
    <w:rsid w:val="0073410F"/>
    <w:rsid w:val="00737167"/>
    <w:rsid w:val="00755B07"/>
    <w:rsid w:val="0076124C"/>
    <w:rsid w:val="00772CEE"/>
    <w:rsid w:val="00781172"/>
    <w:rsid w:val="0078691C"/>
    <w:rsid w:val="007A54BB"/>
    <w:rsid w:val="007B44FB"/>
    <w:rsid w:val="007B769F"/>
    <w:rsid w:val="007C0230"/>
    <w:rsid w:val="007D38F7"/>
    <w:rsid w:val="007D3A39"/>
    <w:rsid w:val="007D7642"/>
    <w:rsid w:val="007E53B8"/>
    <w:rsid w:val="007E67D0"/>
    <w:rsid w:val="007E6D96"/>
    <w:rsid w:val="007F1789"/>
    <w:rsid w:val="007F18C7"/>
    <w:rsid w:val="007F1D3B"/>
    <w:rsid w:val="007F29B2"/>
    <w:rsid w:val="008001C3"/>
    <w:rsid w:val="008038AC"/>
    <w:rsid w:val="0080667F"/>
    <w:rsid w:val="00807AA4"/>
    <w:rsid w:val="00815648"/>
    <w:rsid w:val="008162D3"/>
    <w:rsid w:val="00822659"/>
    <w:rsid w:val="00824AC8"/>
    <w:rsid w:val="00831A52"/>
    <w:rsid w:val="00844CF0"/>
    <w:rsid w:val="00845327"/>
    <w:rsid w:val="00845EFB"/>
    <w:rsid w:val="0084687D"/>
    <w:rsid w:val="00852354"/>
    <w:rsid w:val="0085601D"/>
    <w:rsid w:val="008709FE"/>
    <w:rsid w:val="00871691"/>
    <w:rsid w:val="00874151"/>
    <w:rsid w:val="008819B7"/>
    <w:rsid w:val="00883A89"/>
    <w:rsid w:val="00884DBA"/>
    <w:rsid w:val="00886B43"/>
    <w:rsid w:val="0089432F"/>
    <w:rsid w:val="00895A44"/>
    <w:rsid w:val="008A26EB"/>
    <w:rsid w:val="008A3D07"/>
    <w:rsid w:val="008A42EA"/>
    <w:rsid w:val="008A683E"/>
    <w:rsid w:val="008B64A2"/>
    <w:rsid w:val="008C0AAF"/>
    <w:rsid w:val="008E3AEF"/>
    <w:rsid w:val="008E7691"/>
    <w:rsid w:val="008F2986"/>
    <w:rsid w:val="008F7407"/>
    <w:rsid w:val="0090159D"/>
    <w:rsid w:val="009034B7"/>
    <w:rsid w:val="009035C8"/>
    <w:rsid w:val="00903783"/>
    <w:rsid w:val="00911027"/>
    <w:rsid w:val="0091771D"/>
    <w:rsid w:val="00921BEE"/>
    <w:rsid w:val="00924435"/>
    <w:rsid w:val="00931888"/>
    <w:rsid w:val="0093525F"/>
    <w:rsid w:val="0094570A"/>
    <w:rsid w:val="009636CF"/>
    <w:rsid w:val="009648FC"/>
    <w:rsid w:val="00965CB3"/>
    <w:rsid w:val="009700ED"/>
    <w:rsid w:val="009839A7"/>
    <w:rsid w:val="00987F47"/>
    <w:rsid w:val="00995ABF"/>
    <w:rsid w:val="00995E33"/>
    <w:rsid w:val="009A439A"/>
    <w:rsid w:val="009A56CD"/>
    <w:rsid w:val="009A6B82"/>
    <w:rsid w:val="009A6C8B"/>
    <w:rsid w:val="009B1EFD"/>
    <w:rsid w:val="009C7AC2"/>
    <w:rsid w:val="009D64D3"/>
    <w:rsid w:val="009E5874"/>
    <w:rsid w:val="009F1E1F"/>
    <w:rsid w:val="009F3E32"/>
    <w:rsid w:val="009F56DC"/>
    <w:rsid w:val="00A07E4E"/>
    <w:rsid w:val="00A102D8"/>
    <w:rsid w:val="00A135F1"/>
    <w:rsid w:val="00A1360E"/>
    <w:rsid w:val="00A13C0C"/>
    <w:rsid w:val="00A14056"/>
    <w:rsid w:val="00A16FDE"/>
    <w:rsid w:val="00A208CB"/>
    <w:rsid w:val="00A2393F"/>
    <w:rsid w:val="00A266D0"/>
    <w:rsid w:val="00A3470D"/>
    <w:rsid w:val="00A3755A"/>
    <w:rsid w:val="00A37DF4"/>
    <w:rsid w:val="00A50193"/>
    <w:rsid w:val="00A5277F"/>
    <w:rsid w:val="00A57C95"/>
    <w:rsid w:val="00A62A0F"/>
    <w:rsid w:val="00A65940"/>
    <w:rsid w:val="00A734FA"/>
    <w:rsid w:val="00A820DD"/>
    <w:rsid w:val="00A834EF"/>
    <w:rsid w:val="00A9376C"/>
    <w:rsid w:val="00AB0331"/>
    <w:rsid w:val="00AB58B8"/>
    <w:rsid w:val="00AB5AE8"/>
    <w:rsid w:val="00AC3528"/>
    <w:rsid w:val="00AC3B49"/>
    <w:rsid w:val="00AD15D3"/>
    <w:rsid w:val="00AE3F9F"/>
    <w:rsid w:val="00AE6BA6"/>
    <w:rsid w:val="00B038EE"/>
    <w:rsid w:val="00B03D7E"/>
    <w:rsid w:val="00B04268"/>
    <w:rsid w:val="00B07065"/>
    <w:rsid w:val="00B079C2"/>
    <w:rsid w:val="00B16DB5"/>
    <w:rsid w:val="00B17603"/>
    <w:rsid w:val="00B222CC"/>
    <w:rsid w:val="00B22911"/>
    <w:rsid w:val="00B279B4"/>
    <w:rsid w:val="00B3236C"/>
    <w:rsid w:val="00B35D9D"/>
    <w:rsid w:val="00B4152F"/>
    <w:rsid w:val="00B420EE"/>
    <w:rsid w:val="00B44672"/>
    <w:rsid w:val="00B4623D"/>
    <w:rsid w:val="00B53403"/>
    <w:rsid w:val="00B6011E"/>
    <w:rsid w:val="00B70407"/>
    <w:rsid w:val="00B83C96"/>
    <w:rsid w:val="00B85DA9"/>
    <w:rsid w:val="00B92109"/>
    <w:rsid w:val="00B92748"/>
    <w:rsid w:val="00BA0B13"/>
    <w:rsid w:val="00BB1F19"/>
    <w:rsid w:val="00BD338F"/>
    <w:rsid w:val="00BD3C55"/>
    <w:rsid w:val="00BD3E50"/>
    <w:rsid w:val="00BD53DB"/>
    <w:rsid w:val="00BE1026"/>
    <w:rsid w:val="00BE57FB"/>
    <w:rsid w:val="00BE6DC2"/>
    <w:rsid w:val="00BE75AA"/>
    <w:rsid w:val="00BF0ECD"/>
    <w:rsid w:val="00C0252C"/>
    <w:rsid w:val="00C033DA"/>
    <w:rsid w:val="00C07257"/>
    <w:rsid w:val="00C145B9"/>
    <w:rsid w:val="00C162CC"/>
    <w:rsid w:val="00C17DAF"/>
    <w:rsid w:val="00C2140F"/>
    <w:rsid w:val="00C221F8"/>
    <w:rsid w:val="00C2404E"/>
    <w:rsid w:val="00C43DD3"/>
    <w:rsid w:val="00C53543"/>
    <w:rsid w:val="00C60AD5"/>
    <w:rsid w:val="00C6440F"/>
    <w:rsid w:val="00C70790"/>
    <w:rsid w:val="00C833BD"/>
    <w:rsid w:val="00C96A26"/>
    <w:rsid w:val="00CB4B33"/>
    <w:rsid w:val="00CB77BD"/>
    <w:rsid w:val="00CB7B51"/>
    <w:rsid w:val="00CC37CC"/>
    <w:rsid w:val="00CD4F9A"/>
    <w:rsid w:val="00CE19EA"/>
    <w:rsid w:val="00CE2D62"/>
    <w:rsid w:val="00CE49D2"/>
    <w:rsid w:val="00CF69A5"/>
    <w:rsid w:val="00D02218"/>
    <w:rsid w:val="00D0432A"/>
    <w:rsid w:val="00D06425"/>
    <w:rsid w:val="00D133C0"/>
    <w:rsid w:val="00D14DFF"/>
    <w:rsid w:val="00D206CC"/>
    <w:rsid w:val="00D22C39"/>
    <w:rsid w:val="00D242C3"/>
    <w:rsid w:val="00D253DD"/>
    <w:rsid w:val="00D51FA9"/>
    <w:rsid w:val="00D5365E"/>
    <w:rsid w:val="00D54187"/>
    <w:rsid w:val="00D62FD1"/>
    <w:rsid w:val="00D6645A"/>
    <w:rsid w:val="00D739A3"/>
    <w:rsid w:val="00D74EBB"/>
    <w:rsid w:val="00D77DF6"/>
    <w:rsid w:val="00D806F8"/>
    <w:rsid w:val="00D84055"/>
    <w:rsid w:val="00D9476D"/>
    <w:rsid w:val="00DB2832"/>
    <w:rsid w:val="00DC67BE"/>
    <w:rsid w:val="00DC6C16"/>
    <w:rsid w:val="00DC7349"/>
    <w:rsid w:val="00DC7BE0"/>
    <w:rsid w:val="00DD0D9F"/>
    <w:rsid w:val="00DE109B"/>
    <w:rsid w:val="00DE10FF"/>
    <w:rsid w:val="00DE1856"/>
    <w:rsid w:val="00DE4296"/>
    <w:rsid w:val="00DE72DD"/>
    <w:rsid w:val="00DF488C"/>
    <w:rsid w:val="00E05ABD"/>
    <w:rsid w:val="00E20465"/>
    <w:rsid w:val="00E24128"/>
    <w:rsid w:val="00E35B77"/>
    <w:rsid w:val="00E35FC7"/>
    <w:rsid w:val="00E418C1"/>
    <w:rsid w:val="00E46E3E"/>
    <w:rsid w:val="00E6466A"/>
    <w:rsid w:val="00E71916"/>
    <w:rsid w:val="00E72479"/>
    <w:rsid w:val="00E72798"/>
    <w:rsid w:val="00E7653E"/>
    <w:rsid w:val="00E76660"/>
    <w:rsid w:val="00E77EDF"/>
    <w:rsid w:val="00E807DA"/>
    <w:rsid w:val="00E810CA"/>
    <w:rsid w:val="00E82185"/>
    <w:rsid w:val="00E86A6D"/>
    <w:rsid w:val="00E87AA2"/>
    <w:rsid w:val="00E94DBF"/>
    <w:rsid w:val="00E96FC9"/>
    <w:rsid w:val="00EA4C48"/>
    <w:rsid w:val="00EB0FEF"/>
    <w:rsid w:val="00EB20DC"/>
    <w:rsid w:val="00EB6531"/>
    <w:rsid w:val="00EB69EB"/>
    <w:rsid w:val="00EC08A5"/>
    <w:rsid w:val="00EC15C3"/>
    <w:rsid w:val="00EE1DB7"/>
    <w:rsid w:val="00EE61EF"/>
    <w:rsid w:val="00EF563E"/>
    <w:rsid w:val="00EF7235"/>
    <w:rsid w:val="00F23023"/>
    <w:rsid w:val="00F30774"/>
    <w:rsid w:val="00F447C4"/>
    <w:rsid w:val="00F53CDC"/>
    <w:rsid w:val="00F569C0"/>
    <w:rsid w:val="00F56D4F"/>
    <w:rsid w:val="00F813D3"/>
    <w:rsid w:val="00F81F8C"/>
    <w:rsid w:val="00F91132"/>
    <w:rsid w:val="00F94E7D"/>
    <w:rsid w:val="00F9503F"/>
    <w:rsid w:val="00FA2793"/>
    <w:rsid w:val="00FC3D78"/>
    <w:rsid w:val="00FC7BBC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34EF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834EF"/>
    <w:pPr>
      <w:keepNext/>
      <w:tabs>
        <w:tab w:val="left" w:pos="-1843"/>
        <w:tab w:val="left" w:pos="3402"/>
      </w:tabs>
      <w:jc w:val="center"/>
      <w:outlineLvl w:val="0"/>
    </w:pPr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834EF"/>
  </w:style>
  <w:style w:type="character" w:customStyle="1" w:styleId="WW-Absatz-Standardschriftart">
    <w:name w:val="WW-Absatz-Standardschriftart"/>
    <w:rsid w:val="00A834EF"/>
  </w:style>
  <w:style w:type="character" w:customStyle="1" w:styleId="WW-Absatz-Standardschriftart1">
    <w:name w:val="WW-Absatz-Standardschriftart1"/>
    <w:rsid w:val="00A834EF"/>
  </w:style>
  <w:style w:type="character" w:customStyle="1" w:styleId="WW-Absatz-Standardschriftart11">
    <w:name w:val="WW-Absatz-Standardschriftart11"/>
    <w:rsid w:val="00A834EF"/>
  </w:style>
  <w:style w:type="character" w:customStyle="1" w:styleId="WW-Absatz-Standardschriftart111">
    <w:name w:val="WW-Absatz-Standardschriftart111"/>
    <w:rsid w:val="00A834EF"/>
  </w:style>
  <w:style w:type="character" w:customStyle="1" w:styleId="WW-Absatz-Standardschriftart1111">
    <w:name w:val="WW-Absatz-Standardschriftart1111"/>
    <w:rsid w:val="00A834EF"/>
  </w:style>
  <w:style w:type="character" w:customStyle="1" w:styleId="WW-Absatz-Standardschriftart11111">
    <w:name w:val="WW-Absatz-Standardschriftart11111"/>
    <w:rsid w:val="00A834EF"/>
  </w:style>
  <w:style w:type="character" w:customStyle="1" w:styleId="WW-Absatz-Standardschriftart111111">
    <w:name w:val="WW-Absatz-Standardschriftart111111"/>
    <w:rsid w:val="00A834EF"/>
  </w:style>
  <w:style w:type="character" w:customStyle="1" w:styleId="WW-Absatz-Standardschriftart1111111">
    <w:name w:val="WW-Absatz-Standardschriftart1111111"/>
    <w:rsid w:val="00A834EF"/>
  </w:style>
  <w:style w:type="character" w:customStyle="1" w:styleId="WW-Absatz-Standardschriftart11111111">
    <w:name w:val="WW-Absatz-Standardschriftart11111111"/>
    <w:rsid w:val="00A834EF"/>
  </w:style>
  <w:style w:type="character" w:customStyle="1" w:styleId="WW-Absatz-Standardschriftart111111111">
    <w:name w:val="WW-Absatz-Standardschriftart111111111"/>
    <w:rsid w:val="00A834EF"/>
  </w:style>
  <w:style w:type="character" w:customStyle="1" w:styleId="WW-Absatz-Standardschriftart1111111111">
    <w:name w:val="WW-Absatz-Standardschriftart1111111111"/>
    <w:rsid w:val="00A834EF"/>
  </w:style>
  <w:style w:type="character" w:customStyle="1" w:styleId="WW-Absatz-Standardschriftart11111111111">
    <w:name w:val="WW-Absatz-Standardschriftart11111111111"/>
    <w:rsid w:val="00A834EF"/>
  </w:style>
  <w:style w:type="character" w:customStyle="1" w:styleId="WW-Absatz-Standardschriftart111111111111">
    <w:name w:val="WW-Absatz-Standardschriftart111111111111"/>
    <w:rsid w:val="00A834EF"/>
  </w:style>
  <w:style w:type="character" w:customStyle="1" w:styleId="WW-Absatz-Standardschriftart1111111111111">
    <w:name w:val="WW-Absatz-Standardschriftart1111111111111"/>
    <w:rsid w:val="00A834EF"/>
  </w:style>
  <w:style w:type="character" w:customStyle="1" w:styleId="WW-Absatz-Standardschriftart11111111111111">
    <w:name w:val="WW-Absatz-Standardschriftart11111111111111"/>
    <w:rsid w:val="00A834EF"/>
  </w:style>
  <w:style w:type="character" w:customStyle="1" w:styleId="WW-Absatz-Standardschriftart111111111111111">
    <w:name w:val="WW-Absatz-Standardschriftart111111111111111"/>
    <w:rsid w:val="00A834EF"/>
  </w:style>
  <w:style w:type="character" w:customStyle="1" w:styleId="WW-Absatz-Standardschriftart1111111111111111">
    <w:name w:val="WW-Absatz-Standardschriftart1111111111111111"/>
    <w:rsid w:val="00A834EF"/>
  </w:style>
  <w:style w:type="character" w:customStyle="1" w:styleId="WW-Absatz-Standardschriftart11111111111111111">
    <w:name w:val="WW-Absatz-Standardschriftart11111111111111111"/>
    <w:rsid w:val="00A834EF"/>
  </w:style>
  <w:style w:type="character" w:customStyle="1" w:styleId="WW-Absatz-Standardschriftart111111111111111111">
    <w:name w:val="WW-Absatz-Standardschriftart111111111111111111"/>
    <w:rsid w:val="00A834EF"/>
  </w:style>
  <w:style w:type="character" w:customStyle="1" w:styleId="WW-Absatz-Standardschriftart1111111111111111111">
    <w:name w:val="WW-Absatz-Standardschriftart1111111111111111111"/>
    <w:rsid w:val="00A834EF"/>
  </w:style>
  <w:style w:type="character" w:customStyle="1" w:styleId="WW8Num2z0">
    <w:name w:val="WW8Num2z0"/>
    <w:rsid w:val="00A834EF"/>
    <w:rPr>
      <w:rFonts w:ascii="Symbol" w:hAnsi="Symbol" w:cs="StarSymbol"/>
      <w:sz w:val="18"/>
      <w:szCs w:val="18"/>
    </w:rPr>
  </w:style>
  <w:style w:type="character" w:customStyle="1" w:styleId="WW8Num3z0">
    <w:name w:val="WW8Num3z0"/>
    <w:rsid w:val="00A834EF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A834EF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sid w:val="00A834EF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sid w:val="00A834EF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rsid w:val="00A834EF"/>
  </w:style>
  <w:style w:type="character" w:customStyle="1" w:styleId="WW-Absatz-Standardschriftart111111111111111111111">
    <w:name w:val="WW-Absatz-Standardschriftart111111111111111111111"/>
    <w:rsid w:val="00A834EF"/>
  </w:style>
  <w:style w:type="character" w:customStyle="1" w:styleId="WW-Absatz-Standardschriftart1111111111111111111111">
    <w:name w:val="WW-Absatz-Standardschriftart1111111111111111111111"/>
    <w:rsid w:val="00A834EF"/>
  </w:style>
  <w:style w:type="character" w:customStyle="1" w:styleId="WW-Absatz-Standardschriftart11111111111111111111111">
    <w:name w:val="WW-Absatz-Standardschriftart11111111111111111111111"/>
    <w:rsid w:val="00A834EF"/>
  </w:style>
  <w:style w:type="character" w:customStyle="1" w:styleId="WW-Absatz-Standardschriftart111111111111111111111111">
    <w:name w:val="WW-Absatz-Standardschriftart111111111111111111111111"/>
    <w:rsid w:val="00A834EF"/>
  </w:style>
  <w:style w:type="character" w:customStyle="1" w:styleId="WW-Absatz-Standardschriftart1111111111111111111111111">
    <w:name w:val="WW-Absatz-Standardschriftart1111111111111111111111111"/>
    <w:rsid w:val="00A834EF"/>
  </w:style>
  <w:style w:type="character" w:customStyle="1" w:styleId="WW-Absatz-Standardschriftart11111111111111111111111111">
    <w:name w:val="WW-Absatz-Standardschriftart11111111111111111111111111"/>
    <w:rsid w:val="00A834EF"/>
  </w:style>
  <w:style w:type="character" w:customStyle="1" w:styleId="WW-Absatz-Standardschriftart111111111111111111111111111">
    <w:name w:val="WW-Absatz-Standardschriftart111111111111111111111111111"/>
    <w:rsid w:val="00A834EF"/>
  </w:style>
  <w:style w:type="character" w:customStyle="1" w:styleId="WW-Absatz-Standardschriftart1111111111111111111111111111">
    <w:name w:val="WW-Absatz-Standardschriftart1111111111111111111111111111"/>
    <w:rsid w:val="00A834EF"/>
  </w:style>
  <w:style w:type="character" w:customStyle="1" w:styleId="WW-Absatz-Standardschriftart11111111111111111111111111111">
    <w:name w:val="WW-Absatz-Standardschriftart11111111111111111111111111111"/>
    <w:rsid w:val="00A834EF"/>
  </w:style>
  <w:style w:type="character" w:customStyle="1" w:styleId="WW-Absatz-Standardschriftart111111111111111111111111111111">
    <w:name w:val="WW-Absatz-Standardschriftart111111111111111111111111111111"/>
    <w:rsid w:val="00A834EF"/>
  </w:style>
  <w:style w:type="character" w:customStyle="1" w:styleId="WW-Absatz-Standardschriftart1111111111111111111111111111111">
    <w:name w:val="WW-Absatz-Standardschriftart1111111111111111111111111111111"/>
    <w:rsid w:val="00A834EF"/>
  </w:style>
  <w:style w:type="character" w:customStyle="1" w:styleId="WW-Absatz-Standardschriftart11111111111111111111111111111111">
    <w:name w:val="WW-Absatz-Standardschriftart11111111111111111111111111111111"/>
    <w:rsid w:val="00A834EF"/>
  </w:style>
  <w:style w:type="character" w:customStyle="1" w:styleId="WW-Absatz-Standardschriftart111111111111111111111111111111111">
    <w:name w:val="WW-Absatz-Standardschriftart111111111111111111111111111111111"/>
    <w:rsid w:val="00A834EF"/>
  </w:style>
  <w:style w:type="character" w:customStyle="1" w:styleId="WW-Absatz-Standardschriftart1111111111111111111111111111111111">
    <w:name w:val="WW-Absatz-Standardschriftart1111111111111111111111111111111111"/>
    <w:rsid w:val="00A834EF"/>
  </w:style>
  <w:style w:type="character" w:customStyle="1" w:styleId="WW-Absatz-Standardschriftart11111111111111111111111111111111111">
    <w:name w:val="WW-Absatz-Standardschriftart11111111111111111111111111111111111"/>
    <w:rsid w:val="00A834EF"/>
  </w:style>
  <w:style w:type="character" w:customStyle="1" w:styleId="WW-Absatz-Standardschriftart111111111111111111111111111111111111">
    <w:name w:val="WW-Absatz-Standardschriftart111111111111111111111111111111111111"/>
    <w:rsid w:val="00A834EF"/>
  </w:style>
  <w:style w:type="character" w:customStyle="1" w:styleId="WW-Absatz-Standardschriftart1111111111111111111111111111111111111">
    <w:name w:val="WW-Absatz-Standardschriftart1111111111111111111111111111111111111"/>
    <w:rsid w:val="00A834EF"/>
  </w:style>
  <w:style w:type="character" w:customStyle="1" w:styleId="WW-Absatz-Standardschriftart11111111111111111111111111111111111111">
    <w:name w:val="WW-Absatz-Standardschriftart11111111111111111111111111111111111111"/>
    <w:rsid w:val="00A834EF"/>
  </w:style>
  <w:style w:type="character" w:customStyle="1" w:styleId="WW-Absatz-Standardschriftart111111111111111111111111111111111111111">
    <w:name w:val="WW-Absatz-Standardschriftart111111111111111111111111111111111111111"/>
    <w:rsid w:val="00A834EF"/>
  </w:style>
  <w:style w:type="character" w:customStyle="1" w:styleId="WW-Absatz-Standardschriftart1111111111111111111111111111111111111111">
    <w:name w:val="WW-Absatz-Standardschriftart1111111111111111111111111111111111111111"/>
    <w:rsid w:val="00A834EF"/>
  </w:style>
  <w:style w:type="character" w:customStyle="1" w:styleId="WW-Absatz-Standardschriftart11111111111111111111111111111111111111111">
    <w:name w:val="WW-Absatz-Standardschriftart11111111111111111111111111111111111111111"/>
    <w:rsid w:val="00A834EF"/>
  </w:style>
  <w:style w:type="character" w:customStyle="1" w:styleId="WW-Absatz-Standardschriftart111111111111111111111111111111111111111111">
    <w:name w:val="WW-Absatz-Standardschriftart111111111111111111111111111111111111111111"/>
    <w:rsid w:val="00A834EF"/>
  </w:style>
  <w:style w:type="character" w:customStyle="1" w:styleId="WW-Absatz-Standardschriftart1111111111111111111111111111111111111111111">
    <w:name w:val="WW-Absatz-Standardschriftart1111111111111111111111111111111111111111111"/>
    <w:rsid w:val="00A834EF"/>
  </w:style>
  <w:style w:type="character" w:customStyle="1" w:styleId="WW-Absatz-Standardschriftart11111111111111111111111111111111111111111111">
    <w:name w:val="WW-Absatz-Standardschriftart11111111111111111111111111111111111111111111"/>
    <w:rsid w:val="00A834EF"/>
  </w:style>
  <w:style w:type="character" w:customStyle="1" w:styleId="WW-Absatz-Standardschriftart111111111111111111111111111111111111111111111">
    <w:name w:val="WW-Absatz-Standardschriftart111111111111111111111111111111111111111111111"/>
    <w:rsid w:val="00A834EF"/>
  </w:style>
  <w:style w:type="character" w:customStyle="1" w:styleId="WW-Absatz-Standardschriftart1111111111111111111111111111111111111111111111">
    <w:name w:val="WW-Absatz-Standardschriftart1111111111111111111111111111111111111111111111"/>
    <w:rsid w:val="00A834EF"/>
  </w:style>
  <w:style w:type="character" w:customStyle="1" w:styleId="WW8Num2z1">
    <w:name w:val="WW8Num2z1"/>
    <w:rsid w:val="00A834EF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rsid w:val="00A834EF"/>
  </w:style>
  <w:style w:type="character" w:customStyle="1" w:styleId="WW-Absatz-Standardschriftart111111111111111111111111111111111111111111111111">
    <w:name w:val="WW-Absatz-Standardschriftart111111111111111111111111111111111111111111111111"/>
    <w:rsid w:val="00A834EF"/>
  </w:style>
  <w:style w:type="character" w:customStyle="1" w:styleId="WW-Absatz-Standardschriftart1111111111111111111111111111111111111111111111111">
    <w:name w:val="WW-Absatz-Standardschriftart1111111111111111111111111111111111111111111111111"/>
    <w:rsid w:val="00A834E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834EF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834EF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834EF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834EF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834EF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834EF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834E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834E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834EF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834EF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834EF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834EF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834EF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834EF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834EF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834EF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A834EF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A834EF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A834EF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A834EF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A834EF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A834EF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A834EF"/>
  </w:style>
  <w:style w:type="character" w:customStyle="1" w:styleId="WW-Fontepargpadro">
    <w:name w:val="WW-Fonte parág. padrão"/>
    <w:rsid w:val="00A834EF"/>
  </w:style>
  <w:style w:type="character" w:styleId="Hyperlink">
    <w:name w:val="Hyperlink"/>
    <w:rsid w:val="00A834EF"/>
    <w:rPr>
      <w:color w:val="0000FF"/>
      <w:u w:val="single"/>
    </w:rPr>
  </w:style>
  <w:style w:type="character" w:customStyle="1" w:styleId="Marcadores">
    <w:name w:val="Marcadores"/>
    <w:rsid w:val="00A834EF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rsid w:val="00A834EF"/>
  </w:style>
  <w:style w:type="paragraph" w:styleId="Corpodetexto">
    <w:name w:val="Body Text"/>
    <w:basedOn w:val="Normal"/>
    <w:link w:val="CorpodetextoChar"/>
    <w:rsid w:val="00A834EF"/>
    <w:pPr>
      <w:spacing w:after="120"/>
    </w:pPr>
  </w:style>
  <w:style w:type="paragraph" w:styleId="Lista">
    <w:name w:val="List"/>
    <w:basedOn w:val="Corpodetexto"/>
    <w:rsid w:val="00A834EF"/>
  </w:style>
  <w:style w:type="paragraph" w:styleId="Legenda">
    <w:name w:val="caption"/>
    <w:basedOn w:val="Normal"/>
    <w:qFormat/>
    <w:rsid w:val="00A834E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ndice">
    <w:name w:val="Índice"/>
    <w:basedOn w:val="Normal"/>
    <w:rsid w:val="00A834EF"/>
    <w:pPr>
      <w:suppressLineNumbers/>
    </w:pPr>
  </w:style>
  <w:style w:type="paragraph" w:styleId="Ttulo">
    <w:name w:val="Title"/>
    <w:basedOn w:val="Normal"/>
    <w:next w:val="Subttulo"/>
    <w:qFormat/>
    <w:rsid w:val="00A834EF"/>
    <w:pPr>
      <w:spacing w:before="240" w:after="60"/>
      <w:jc w:val="center"/>
    </w:pPr>
    <w:rPr>
      <w:rFonts w:ascii="Arial" w:hAnsi="Arial"/>
      <w:b/>
      <w:kern w:val="1"/>
      <w:sz w:val="32"/>
    </w:rPr>
  </w:style>
  <w:style w:type="paragraph" w:styleId="Recuodecorpodetexto">
    <w:name w:val="Body Text Indent"/>
    <w:basedOn w:val="Normal"/>
    <w:rsid w:val="00A834EF"/>
    <w:pPr>
      <w:ind w:firstLine="2340"/>
      <w:jc w:val="both"/>
    </w:pPr>
  </w:style>
  <w:style w:type="paragraph" w:styleId="Cabealho">
    <w:name w:val="header"/>
    <w:basedOn w:val="Normal"/>
    <w:rsid w:val="00A834E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834EF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  <w:rsid w:val="00A834EF"/>
  </w:style>
  <w:style w:type="paragraph" w:styleId="Subttulo">
    <w:name w:val="Subtitle"/>
    <w:basedOn w:val="Ttulo"/>
    <w:next w:val="Corpodetexto"/>
    <w:qFormat/>
    <w:rsid w:val="00A834EF"/>
    <w:pPr>
      <w:keepNext/>
      <w:spacing w:after="120"/>
    </w:pPr>
    <w:rPr>
      <w:rFonts w:eastAsia="Lucida Sans Unicode"/>
      <w:b w:val="0"/>
      <w:i/>
      <w:sz w:val="28"/>
    </w:rPr>
  </w:style>
  <w:style w:type="character" w:customStyle="1" w:styleId="WW8Num1z0">
    <w:name w:val="WW8Num1z0"/>
    <w:rsid w:val="00E807DA"/>
    <w:rPr>
      <w:rFonts w:ascii="Arial" w:eastAsia="Calibri" w:hAnsi="Arial" w:cs="Arial"/>
    </w:rPr>
  </w:style>
  <w:style w:type="character" w:customStyle="1" w:styleId="WW8Num7z0">
    <w:name w:val="WW8Num7z0"/>
    <w:rsid w:val="00E807DA"/>
    <w:rPr>
      <w:b/>
      <w:i w:val="0"/>
    </w:rPr>
  </w:style>
  <w:style w:type="character" w:customStyle="1" w:styleId="WW8Num8z0">
    <w:name w:val="WW8Num8z0"/>
    <w:rsid w:val="00E807DA"/>
    <w:rPr>
      <w:rFonts w:ascii="Arial" w:eastAsia="Calibri" w:hAnsi="Arial" w:cs="Arial"/>
    </w:rPr>
  </w:style>
  <w:style w:type="character" w:customStyle="1" w:styleId="WW8Num9z0">
    <w:name w:val="WW8Num9z0"/>
    <w:rsid w:val="00E807DA"/>
    <w:rPr>
      <w:rFonts w:ascii="Arial" w:eastAsia="Calibri" w:hAnsi="Arial" w:cs="Arial"/>
    </w:rPr>
  </w:style>
  <w:style w:type="character" w:customStyle="1" w:styleId="WW8Num10z0">
    <w:name w:val="WW8Num10z0"/>
    <w:rsid w:val="00E807DA"/>
    <w:rPr>
      <w:rFonts w:ascii="Arial" w:eastAsia="Calibri" w:hAnsi="Arial" w:cs="Arial"/>
    </w:rPr>
  </w:style>
  <w:style w:type="character" w:customStyle="1" w:styleId="WW8Num11z0">
    <w:name w:val="WW8Num11z0"/>
    <w:rsid w:val="00E807DA"/>
    <w:rPr>
      <w:rFonts w:ascii="Arial" w:eastAsia="Calibri" w:hAnsi="Arial" w:cs="Arial"/>
    </w:rPr>
  </w:style>
  <w:style w:type="character" w:customStyle="1" w:styleId="WW8Num12z0">
    <w:name w:val="WW8Num12z0"/>
    <w:rsid w:val="00E807DA"/>
    <w:rPr>
      <w:b w:val="0"/>
    </w:rPr>
  </w:style>
  <w:style w:type="character" w:customStyle="1" w:styleId="WW8Num13z0">
    <w:name w:val="WW8Num13z0"/>
    <w:rsid w:val="00E807DA"/>
    <w:rPr>
      <w:b w:val="0"/>
    </w:rPr>
  </w:style>
  <w:style w:type="character" w:customStyle="1" w:styleId="WW8Num14z0">
    <w:name w:val="WW8Num14z0"/>
    <w:rsid w:val="00E807DA"/>
    <w:rPr>
      <w:rFonts w:ascii="Arial" w:eastAsia="Calibri" w:hAnsi="Arial" w:cs="Arial"/>
    </w:rPr>
  </w:style>
  <w:style w:type="character" w:customStyle="1" w:styleId="WW8Num15z0">
    <w:name w:val="WW8Num15z0"/>
    <w:rsid w:val="00E807DA"/>
    <w:rPr>
      <w:rFonts w:ascii="Arial" w:eastAsia="Calibri" w:hAnsi="Arial" w:cs="Arial"/>
    </w:rPr>
  </w:style>
  <w:style w:type="character" w:customStyle="1" w:styleId="WW8Num16z0">
    <w:name w:val="WW8Num16z0"/>
    <w:rsid w:val="00E807DA"/>
    <w:rPr>
      <w:rFonts w:ascii="Arial" w:eastAsia="Calibri" w:hAnsi="Arial" w:cs="Arial"/>
    </w:rPr>
  </w:style>
  <w:style w:type="character" w:customStyle="1" w:styleId="WW8Num3z1">
    <w:name w:val="WW8Num3z1"/>
    <w:rsid w:val="00E807DA"/>
    <w:rPr>
      <w:rFonts w:ascii="Courier New" w:hAnsi="Courier New" w:cs="Courier New"/>
    </w:rPr>
  </w:style>
  <w:style w:type="character" w:customStyle="1" w:styleId="WW8Num17z0">
    <w:name w:val="WW8Num17z0"/>
    <w:rsid w:val="00E807DA"/>
    <w:rPr>
      <w:rFonts w:ascii="Arial" w:eastAsia="Calibri" w:hAnsi="Arial" w:cs="Arial"/>
    </w:rPr>
  </w:style>
  <w:style w:type="character" w:customStyle="1" w:styleId="WW8Num18z0">
    <w:name w:val="WW8Num18z0"/>
    <w:rsid w:val="00E807DA"/>
    <w:rPr>
      <w:b w:val="0"/>
    </w:rPr>
  </w:style>
  <w:style w:type="character" w:customStyle="1" w:styleId="WW8Num19z0">
    <w:name w:val="WW8Num19z0"/>
    <w:rsid w:val="00E807DA"/>
    <w:rPr>
      <w:rFonts w:ascii="Arial" w:eastAsia="Calibri" w:hAnsi="Arial" w:cs="Arial"/>
    </w:rPr>
  </w:style>
  <w:style w:type="character" w:customStyle="1" w:styleId="WW8Num20z0">
    <w:name w:val="WW8Num20z0"/>
    <w:rsid w:val="00E807DA"/>
    <w:rPr>
      <w:rFonts w:ascii="Arial" w:eastAsia="Calibri" w:hAnsi="Arial" w:cs="Arial"/>
    </w:rPr>
  </w:style>
  <w:style w:type="character" w:customStyle="1" w:styleId="WW8Num21z0">
    <w:name w:val="WW8Num21z0"/>
    <w:rsid w:val="00E807DA"/>
    <w:rPr>
      <w:b w:val="0"/>
    </w:rPr>
  </w:style>
  <w:style w:type="character" w:customStyle="1" w:styleId="WW8Num22z0">
    <w:name w:val="WW8Num22z0"/>
    <w:rsid w:val="00E807DA"/>
    <w:rPr>
      <w:rFonts w:ascii="Arial" w:eastAsia="Calibri" w:hAnsi="Arial" w:cs="Arial"/>
    </w:rPr>
  </w:style>
  <w:style w:type="character" w:customStyle="1" w:styleId="Fontepargpadro1">
    <w:name w:val="Fonte parág. padrão1"/>
    <w:rsid w:val="00E807DA"/>
  </w:style>
  <w:style w:type="character" w:customStyle="1" w:styleId="Ttulo10">
    <w:name w:val="Título #1_"/>
    <w:uiPriority w:val="99"/>
    <w:rsid w:val="00E807DA"/>
    <w:rPr>
      <w:rFonts w:ascii="Arial" w:hAnsi="Arial" w:cs="Arial"/>
      <w:b/>
      <w:bCs/>
      <w:sz w:val="15"/>
      <w:szCs w:val="15"/>
      <w:shd w:val="clear" w:color="auto" w:fill="FFFFFF"/>
    </w:rPr>
  </w:style>
  <w:style w:type="character" w:customStyle="1" w:styleId="Textodocorpo">
    <w:name w:val="Texto do corpo_"/>
    <w:uiPriority w:val="99"/>
    <w:rsid w:val="00E807DA"/>
    <w:rPr>
      <w:rFonts w:ascii="Arial" w:hAnsi="Arial" w:cs="Arial"/>
      <w:sz w:val="15"/>
      <w:szCs w:val="15"/>
      <w:shd w:val="clear" w:color="auto" w:fill="FFFFFF"/>
    </w:rPr>
  </w:style>
  <w:style w:type="character" w:customStyle="1" w:styleId="TextodocorpoNegrito">
    <w:name w:val="Texto do corpo + Negrito"/>
    <w:rsid w:val="00E807DA"/>
    <w:rPr>
      <w:rFonts w:ascii="Arial" w:hAnsi="Arial" w:cs="Arial"/>
      <w:b/>
      <w:bCs/>
      <w:sz w:val="15"/>
      <w:szCs w:val="15"/>
      <w:shd w:val="clear" w:color="auto" w:fill="FFFFFF"/>
    </w:rPr>
  </w:style>
  <w:style w:type="paragraph" w:customStyle="1" w:styleId="Captulo">
    <w:name w:val="Capítulo"/>
    <w:basedOn w:val="Normal"/>
    <w:next w:val="Corpodetexto"/>
    <w:rsid w:val="00E807DA"/>
    <w:pPr>
      <w:keepNext/>
      <w:spacing w:before="240" w:after="120" w:line="276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E807DA"/>
    <w:pPr>
      <w:suppressLineNumbers/>
      <w:spacing w:before="120" w:after="120" w:line="276" w:lineRule="auto"/>
    </w:pPr>
    <w:rPr>
      <w:rFonts w:ascii="Calibri" w:eastAsia="Calibri" w:hAnsi="Calibri" w:cs="Tahoma"/>
      <w:i/>
      <w:iCs/>
    </w:rPr>
  </w:style>
  <w:style w:type="paragraph" w:customStyle="1" w:styleId="Corpodetexto31">
    <w:name w:val="Corpo de texto 31"/>
    <w:basedOn w:val="Normal"/>
    <w:rsid w:val="00E807DA"/>
    <w:pPr>
      <w:jc w:val="both"/>
    </w:pPr>
    <w:rPr>
      <w:rFonts w:ascii="Arial" w:hAnsi="Arial" w:cs="Calibri"/>
    </w:rPr>
  </w:style>
  <w:style w:type="paragraph" w:customStyle="1" w:styleId="Ttulo11">
    <w:name w:val="Título #1"/>
    <w:basedOn w:val="Normal"/>
    <w:uiPriority w:val="99"/>
    <w:rsid w:val="00E807DA"/>
    <w:pPr>
      <w:shd w:val="clear" w:color="auto" w:fill="FFFFFF"/>
      <w:spacing w:after="60" w:line="240" w:lineRule="atLeast"/>
    </w:pPr>
    <w:rPr>
      <w:rFonts w:ascii="Arial" w:eastAsia="Calibri" w:hAnsi="Arial" w:cs="Arial"/>
      <w:b/>
      <w:bCs/>
      <w:sz w:val="15"/>
      <w:szCs w:val="15"/>
    </w:rPr>
  </w:style>
  <w:style w:type="paragraph" w:customStyle="1" w:styleId="Textodocorpo0">
    <w:name w:val="Texto do corpo"/>
    <w:basedOn w:val="Normal"/>
    <w:uiPriority w:val="99"/>
    <w:rsid w:val="00E807DA"/>
    <w:pPr>
      <w:shd w:val="clear" w:color="auto" w:fill="FFFFFF"/>
      <w:spacing w:before="240" w:line="312" w:lineRule="exact"/>
      <w:ind w:hanging="340"/>
      <w:jc w:val="both"/>
    </w:pPr>
    <w:rPr>
      <w:rFonts w:ascii="Arial" w:eastAsia="Calibri" w:hAnsi="Arial" w:cs="Arial"/>
      <w:sz w:val="15"/>
      <w:szCs w:val="15"/>
    </w:rPr>
  </w:style>
  <w:style w:type="paragraph" w:styleId="Textodebalo">
    <w:name w:val="Balloon Text"/>
    <w:basedOn w:val="Normal"/>
    <w:link w:val="TextodebaloChar"/>
    <w:rsid w:val="00FF4ABF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FF4ABF"/>
    <w:rPr>
      <w:rFonts w:ascii="Tahoma" w:hAnsi="Tahoma" w:cs="Tahoma"/>
      <w:sz w:val="16"/>
      <w:szCs w:val="16"/>
      <w:lang w:eastAsia="ar-SA"/>
    </w:rPr>
  </w:style>
  <w:style w:type="character" w:customStyle="1" w:styleId="RodapChar">
    <w:name w:val="Rodapé Char"/>
    <w:link w:val="Rodap"/>
    <w:uiPriority w:val="99"/>
    <w:rsid w:val="00FF4ABF"/>
    <w:rPr>
      <w:sz w:val="24"/>
      <w:szCs w:val="24"/>
      <w:lang w:eastAsia="ar-SA"/>
    </w:rPr>
  </w:style>
  <w:style w:type="character" w:customStyle="1" w:styleId="apple-converted-space">
    <w:name w:val="apple-converted-space"/>
    <w:basedOn w:val="Fontepargpadro"/>
    <w:rsid w:val="00AC3528"/>
  </w:style>
  <w:style w:type="character" w:styleId="nfase">
    <w:name w:val="Emphasis"/>
    <w:uiPriority w:val="20"/>
    <w:qFormat/>
    <w:rsid w:val="00AC3528"/>
    <w:rPr>
      <w:i/>
      <w:iCs/>
    </w:rPr>
  </w:style>
  <w:style w:type="character" w:customStyle="1" w:styleId="CorpodetextoChar">
    <w:name w:val="Corpo de texto Char"/>
    <w:basedOn w:val="Fontepargpadro"/>
    <w:link w:val="Corpodetexto"/>
    <w:rsid w:val="0051468B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bhbs@uol.com.b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igrh.sp.gov.b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igrh.sp.gov.b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738C9-80D2-4E95-A39C-76583F543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18</Pages>
  <Words>7351</Words>
  <Characters>39699</Characters>
  <Application>Microsoft Office Word</Application>
  <DocSecurity>0</DocSecurity>
  <Lines>330</Lines>
  <Paragraphs>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Itanhaém, 28 de fevereiro de 2005</vt:lpstr>
    </vt:vector>
  </TitlesOfParts>
  <Company>DAEE</Company>
  <LinksUpToDate>false</LinksUpToDate>
  <CharactersWithSpaces>46957</CharactersWithSpaces>
  <SharedDoc>false</SharedDoc>
  <HLinks>
    <vt:vector size="18" baseType="variant"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mailto:cbhbs@uol.com.br</vt:lpwstr>
      </vt:variant>
      <vt:variant>
        <vt:lpwstr/>
      </vt:variant>
      <vt:variant>
        <vt:i4>3735654</vt:i4>
      </vt:variant>
      <vt:variant>
        <vt:i4>3</vt:i4>
      </vt:variant>
      <vt:variant>
        <vt:i4>0</vt:i4>
      </vt:variant>
      <vt:variant>
        <vt:i4>5</vt:i4>
      </vt:variant>
      <vt:variant>
        <vt:lpwstr>http://www.sigrh.sp.gov.br/</vt:lpwstr>
      </vt:variant>
      <vt:variant>
        <vt:lpwstr/>
      </vt:variant>
      <vt:variant>
        <vt:i4>3735654</vt:i4>
      </vt:variant>
      <vt:variant>
        <vt:i4>0</vt:i4>
      </vt:variant>
      <vt:variant>
        <vt:i4>0</vt:i4>
      </vt:variant>
      <vt:variant>
        <vt:i4>5</vt:i4>
      </vt:variant>
      <vt:variant>
        <vt:lpwstr>http://www.sigrh.sp.gov.br/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Itanhaém, 28 de fevereiro de 2005</dc:title>
  <dc:creator>User</dc:creator>
  <cp:lastModifiedBy>usuario</cp:lastModifiedBy>
  <cp:revision>57</cp:revision>
  <cp:lastPrinted>2014-07-17T17:46:00Z</cp:lastPrinted>
  <dcterms:created xsi:type="dcterms:W3CDTF">2014-07-11T19:45:00Z</dcterms:created>
  <dcterms:modified xsi:type="dcterms:W3CDTF">2014-07-17T18:41:00Z</dcterms:modified>
</cp:coreProperties>
</file>